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7" w:rsidRPr="004E64A7" w:rsidRDefault="004E64A7" w:rsidP="004E64A7">
      <w:pPr>
        <w:autoSpaceDE w:val="0"/>
        <w:autoSpaceDN w:val="0"/>
        <w:adjustRightInd w:val="0"/>
        <w:spacing w:after="0" w:line="240" w:lineRule="auto"/>
        <w:ind w:left="1690"/>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BANKACILIK HİZMETLERİ VE PROMOSYON SÖZLEŞMESİ</w:t>
      </w:r>
    </w:p>
    <w:p w:rsidR="004E64A7" w:rsidRPr="004E64A7" w:rsidRDefault="004E64A7" w:rsidP="004E64A7">
      <w:pPr>
        <w:autoSpaceDE w:val="0"/>
        <w:autoSpaceDN w:val="0"/>
        <w:adjustRightInd w:val="0"/>
        <w:spacing w:after="0" w:line="240" w:lineRule="exact"/>
        <w:ind w:left="797"/>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96" w:after="0" w:line="240" w:lineRule="auto"/>
        <w:ind w:left="797"/>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Taraflar</w:t>
      </w:r>
    </w:p>
    <w:p w:rsidR="004E64A7" w:rsidRPr="004E64A7" w:rsidRDefault="004E64A7" w:rsidP="004E64A7">
      <w:pPr>
        <w:autoSpaceDE w:val="0"/>
        <w:autoSpaceDN w:val="0"/>
        <w:adjustRightInd w:val="0"/>
        <w:spacing w:after="0" w:line="278"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 </w:t>
      </w:r>
      <w:r w:rsidRPr="004E64A7">
        <w:rPr>
          <w:rFonts w:ascii="Times New Roman" w:eastAsiaTheme="minorEastAsia" w:hAnsi="Times New Roman" w:cs="Times New Roman"/>
          <w:color w:val="000000"/>
          <w:sz w:val="24"/>
          <w:szCs w:val="24"/>
          <w:lang w:eastAsia="tr-TR"/>
        </w:rPr>
        <w:t xml:space="preserve">(1) Bir tarafta </w:t>
      </w:r>
      <w:r w:rsidRPr="004E64A7">
        <w:rPr>
          <w:rFonts w:ascii="Times New Roman" w:eastAsiaTheme="minorEastAsia" w:hAnsi="Times New Roman" w:cs="Times New Roman"/>
          <w:b/>
          <w:color w:val="000000"/>
          <w:sz w:val="24"/>
          <w:szCs w:val="24"/>
          <w:lang w:eastAsia="tr-TR"/>
        </w:rPr>
        <w:t>İstanbul Üniversitesi Rektörlüğü</w:t>
      </w:r>
      <w:r w:rsidRPr="004E64A7">
        <w:rPr>
          <w:rFonts w:ascii="Times New Roman" w:eastAsiaTheme="minorEastAsia" w:hAnsi="Times New Roman" w:cs="Times New Roman"/>
          <w:color w:val="000000"/>
          <w:sz w:val="24"/>
          <w:szCs w:val="24"/>
          <w:lang w:eastAsia="tr-TR"/>
        </w:rPr>
        <w:t xml:space="preserve"> (bundan sonra Üniversite olarak anılacaktır), diğer tarafta </w:t>
      </w:r>
      <w:proofErr w:type="gramStart"/>
      <w:r w:rsidR="00367CF8" w:rsidRPr="00F7259D">
        <w:rPr>
          <w:rFonts w:ascii="Times New Roman" w:eastAsiaTheme="minorEastAsia" w:hAnsi="Times New Roman" w:cs="Times New Roman"/>
          <w:b/>
          <w:sz w:val="24"/>
          <w:szCs w:val="24"/>
          <w:lang w:eastAsia="tr-TR"/>
        </w:rPr>
        <w:t>…………………….</w:t>
      </w:r>
      <w:proofErr w:type="gramEnd"/>
      <w:r w:rsidRPr="00F7259D">
        <w:rPr>
          <w:rFonts w:ascii="Times New Roman" w:eastAsiaTheme="minorEastAsia" w:hAnsi="Times New Roman" w:cs="Times New Roman"/>
          <w:b/>
          <w:sz w:val="24"/>
          <w:szCs w:val="24"/>
          <w:lang w:eastAsia="tr-TR"/>
        </w:rPr>
        <w:t xml:space="preserve"> </w:t>
      </w:r>
      <w:r w:rsidRPr="004E64A7">
        <w:rPr>
          <w:rFonts w:ascii="Times New Roman" w:eastAsiaTheme="minorEastAsia" w:hAnsi="Times New Roman" w:cs="Times New Roman"/>
          <w:b/>
          <w:color w:val="000000"/>
          <w:sz w:val="24"/>
          <w:szCs w:val="24"/>
          <w:lang w:eastAsia="tr-TR"/>
        </w:rPr>
        <w:t>A.Ş.</w:t>
      </w:r>
      <w:r w:rsidRPr="004E64A7">
        <w:rPr>
          <w:rFonts w:ascii="Times New Roman" w:eastAsiaTheme="minorEastAsia" w:hAnsi="Times New Roman" w:cs="Times New Roman"/>
          <w:color w:val="000000"/>
          <w:sz w:val="24"/>
          <w:szCs w:val="24"/>
          <w:lang w:eastAsia="tr-TR"/>
        </w:rPr>
        <w:t xml:space="preserve"> (bundan sonra Banka olarak anılacaktır.) aşağıda belirtilen koşullarla iş bu sözleşme tanzim ve imzalamışlardır.</w:t>
      </w:r>
    </w:p>
    <w:p w:rsidR="004E64A7" w:rsidRPr="004E64A7" w:rsidRDefault="004E64A7" w:rsidP="004E64A7">
      <w:pPr>
        <w:autoSpaceDE w:val="0"/>
        <w:autoSpaceDN w:val="0"/>
        <w:adjustRightInd w:val="0"/>
        <w:spacing w:after="0" w:line="240" w:lineRule="exact"/>
        <w:ind w:left="792"/>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58" w:after="0" w:line="240" w:lineRule="auto"/>
        <w:ind w:left="792"/>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Dayanak</w:t>
      </w:r>
    </w:p>
    <w:p w:rsidR="004E64A7" w:rsidRPr="004E64A7" w:rsidRDefault="004E64A7" w:rsidP="004E64A7">
      <w:pPr>
        <w:autoSpaceDE w:val="0"/>
        <w:autoSpaceDN w:val="0"/>
        <w:adjustRightInd w:val="0"/>
        <w:spacing w:after="0" w:line="274" w:lineRule="exact"/>
        <w:ind w:firstLine="72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2. </w:t>
      </w:r>
      <w:r w:rsidRPr="004E64A7">
        <w:rPr>
          <w:rFonts w:ascii="Times New Roman" w:eastAsiaTheme="minorEastAsia" w:hAnsi="Times New Roman" w:cs="Times New Roman"/>
          <w:color w:val="000000"/>
          <w:sz w:val="24"/>
          <w:szCs w:val="24"/>
          <w:lang w:eastAsia="tr-TR"/>
        </w:rPr>
        <w:t xml:space="preserve">(1) Bu sözleşme; 20 Şubat 2004 tarih ve 25379 (1.Mükerrer) sayılı Resmi </w:t>
      </w:r>
      <w:proofErr w:type="spellStart"/>
      <w:r w:rsidRPr="004E64A7">
        <w:rPr>
          <w:rFonts w:ascii="Times New Roman" w:eastAsiaTheme="minorEastAsia" w:hAnsi="Times New Roman" w:cs="Times New Roman"/>
          <w:color w:val="000000"/>
          <w:sz w:val="24"/>
          <w:szCs w:val="24"/>
          <w:lang w:eastAsia="tr-TR"/>
        </w:rPr>
        <w:t>Gazete'de</w:t>
      </w:r>
      <w:proofErr w:type="spellEnd"/>
      <w:r w:rsidRPr="004E64A7">
        <w:rPr>
          <w:rFonts w:ascii="Times New Roman" w:eastAsiaTheme="minorEastAsia" w:hAnsi="Times New Roman" w:cs="Times New Roman"/>
          <w:color w:val="000000"/>
          <w:sz w:val="24"/>
          <w:szCs w:val="24"/>
          <w:lang w:eastAsia="tr-TR"/>
        </w:rPr>
        <w:t xml:space="preserve"> yayınlanan Maliye Bakanlığı Muhasebat Genel Müdürlüğü'nün 6 Sıra </w:t>
      </w:r>
      <w:proofErr w:type="spellStart"/>
      <w:r w:rsidRPr="004E64A7">
        <w:rPr>
          <w:rFonts w:ascii="Times New Roman" w:eastAsiaTheme="minorEastAsia" w:hAnsi="Times New Roman" w:cs="Times New Roman"/>
          <w:color w:val="000000"/>
          <w:sz w:val="24"/>
          <w:szCs w:val="24"/>
          <w:lang w:eastAsia="tr-TR"/>
        </w:rPr>
        <w:t>Nolu</w:t>
      </w:r>
      <w:proofErr w:type="spellEnd"/>
      <w:r w:rsidRPr="004E64A7">
        <w:rPr>
          <w:rFonts w:ascii="Times New Roman" w:eastAsiaTheme="minorEastAsia" w:hAnsi="Times New Roman" w:cs="Times New Roman"/>
          <w:color w:val="000000"/>
          <w:sz w:val="24"/>
          <w:szCs w:val="24"/>
          <w:lang w:eastAsia="tr-TR"/>
        </w:rPr>
        <w:t xml:space="preserve"> Genel Tebliği; Başbakanlığın 20 Temmuz 2007 tarih ve 26588 sayılı Resmi </w:t>
      </w:r>
      <w:proofErr w:type="spellStart"/>
      <w:r w:rsidRPr="004E64A7">
        <w:rPr>
          <w:rFonts w:ascii="Times New Roman" w:eastAsiaTheme="minorEastAsia" w:hAnsi="Times New Roman" w:cs="Times New Roman"/>
          <w:color w:val="000000"/>
          <w:sz w:val="24"/>
          <w:szCs w:val="24"/>
          <w:lang w:eastAsia="tr-TR"/>
        </w:rPr>
        <w:t>Gazete'de</w:t>
      </w:r>
      <w:proofErr w:type="spellEnd"/>
      <w:r w:rsidRPr="004E64A7">
        <w:rPr>
          <w:rFonts w:ascii="Times New Roman" w:eastAsiaTheme="minorEastAsia" w:hAnsi="Times New Roman" w:cs="Times New Roman"/>
          <w:color w:val="000000"/>
          <w:sz w:val="24"/>
          <w:szCs w:val="24"/>
          <w:lang w:eastAsia="tr-TR"/>
        </w:rPr>
        <w:t xml:space="preserve"> yayınlanan 2007/21 sayılı Genelgesi, 5 Ağustos 2008 tarih ve 26958 sayılı Resmi </w:t>
      </w:r>
      <w:proofErr w:type="spellStart"/>
      <w:r w:rsidRPr="004E64A7">
        <w:rPr>
          <w:rFonts w:ascii="Times New Roman" w:eastAsiaTheme="minorEastAsia" w:hAnsi="Times New Roman" w:cs="Times New Roman"/>
          <w:color w:val="000000"/>
          <w:sz w:val="24"/>
          <w:szCs w:val="24"/>
          <w:lang w:eastAsia="tr-TR"/>
        </w:rPr>
        <w:t>Gazete'de</w:t>
      </w:r>
      <w:proofErr w:type="spellEnd"/>
      <w:r w:rsidRPr="004E64A7">
        <w:rPr>
          <w:rFonts w:ascii="Times New Roman" w:eastAsiaTheme="minorEastAsia" w:hAnsi="Times New Roman" w:cs="Times New Roman"/>
          <w:color w:val="000000"/>
          <w:sz w:val="24"/>
          <w:szCs w:val="24"/>
          <w:lang w:eastAsia="tr-TR"/>
        </w:rPr>
        <w:t xml:space="preserve"> yayınlanan 2008/18 sayılı Genelgesi, 10 Ağustos 2010 tarih ve 27668 sayılı Resmi </w:t>
      </w:r>
      <w:proofErr w:type="spellStart"/>
      <w:r w:rsidRPr="004E64A7">
        <w:rPr>
          <w:rFonts w:ascii="Times New Roman" w:eastAsiaTheme="minorEastAsia" w:hAnsi="Times New Roman" w:cs="Times New Roman"/>
          <w:color w:val="000000"/>
          <w:sz w:val="24"/>
          <w:szCs w:val="24"/>
          <w:lang w:eastAsia="tr-TR"/>
        </w:rPr>
        <w:t>Gazete'de</w:t>
      </w:r>
      <w:proofErr w:type="spellEnd"/>
      <w:r w:rsidRPr="004E64A7">
        <w:rPr>
          <w:rFonts w:ascii="Times New Roman" w:eastAsiaTheme="minorEastAsia" w:hAnsi="Times New Roman" w:cs="Times New Roman"/>
          <w:color w:val="000000"/>
          <w:sz w:val="24"/>
          <w:szCs w:val="24"/>
          <w:lang w:eastAsia="tr-TR"/>
        </w:rPr>
        <w:t xml:space="preserve"> yayınlanan 2010/17 sayılı Genelgelerine dayanılarak hazırlanmıştır.</w:t>
      </w:r>
    </w:p>
    <w:p w:rsidR="004E64A7" w:rsidRPr="004E64A7" w:rsidRDefault="004E64A7" w:rsidP="004E64A7">
      <w:pPr>
        <w:autoSpaceDE w:val="0"/>
        <w:autoSpaceDN w:val="0"/>
        <w:adjustRightInd w:val="0"/>
        <w:spacing w:after="0" w:line="240" w:lineRule="exact"/>
        <w:ind w:left="782"/>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48" w:after="0" w:line="240" w:lineRule="auto"/>
        <w:ind w:left="782"/>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Kapsam</w:t>
      </w:r>
    </w:p>
    <w:p w:rsidR="004E64A7" w:rsidRPr="004E64A7" w:rsidRDefault="004E64A7" w:rsidP="004E64A7">
      <w:pPr>
        <w:autoSpaceDE w:val="0"/>
        <w:autoSpaceDN w:val="0"/>
        <w:adjustRightInd w:val="0"/>
        <w:spacing w:after="0" w:line="274" w:lineRule="exact"/>
        <w:ind w:firstLine="708"/>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3. </w:t>
      </w:r>
      <w:r w:rsidRPr="004E64A7">
        <w:rPr>
          <w:rFonts w:ascii="Times New Roman" w:eastAsiaTheme="minorEastAsia" w:hAnsi="Times New Roman" w:cs="Times New Roman"/>
          <w:color w:val="000000"/>
          <w:sz w:val="24"/>
          <w:szCs w:val="24"/>
          <w:lang w:eastAsia="tr-TR"/>
        </w:rPr>
        <w:t xml:space="preserve">(1) Bu sözleşme, ekli listede yer alan Birimler ve bu Birimlerin çalışan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maaş, ek ders, mesai, ikramiye, döner sermaye, nöbet ücreti vs. ödemelerin ve ödenecek </w:t>
      </w:r>
      <w:proofErr w:type="gramStart"/>
      <w:r w:rsidRPr="004E64A7">
        <w:rPr>
          <w:rFonts w:ascii="Times New Roman" w:eastAsiaTheme="minorEastAsia" w:hAnsi="Times New Roman" w:cs="Times New Roman"/>
          <w:color w:val="000000"/>
          <w:sz w:val="24"/>
          <w:szCs w:val="24"/>
          <w:lang w:eastAsia="tr-TR"/>
        </w:rPr>
        <w:t>promosyon</w:t>
      </w:r>
      <w:proofErr w:type="gramEnd"/>
      <w:r w:rsidRPr="004E64A7">
        <w:rPr>
          <w:rFonts w:ascii="Times New Roman" w:eastAsiaTheme="minorEastAsia" w:hAnsi="Times New Roman" w:cs="Times New Roman"/>
          <w:color w:val="000000"/>
          <w:sz w:val="24"/>
          <w:szCs w:val="24"/>
          <w:lang w:eastAsia="tr-TR"/>
        </w:rPr>
        <w:t xml:space="preserve"> miktarına ve personele sunulacak bankacılık hizmetlerine dair esasları ile tarafların karşılıklı hak ve yükümlülüklerini kapsar.</w:t>
      </w:r>
    </w:p>
    <w:p w:rsidR="004E64A7" w:rsidRPr="004E64A7" w:rsidRDefault="004E64A7" w:rsidP="004E64A7">
      <w:pPr>
        <w:autoSpaceDE w:val="0"/>
        <w:autoSpaceDN w:val="0"/>
        <w:adjustRightInd w:val="0"/>
        <w:spacing w:after="0" w:line="240" w:lineRule="exact"/>
        <w:ind w:left="773"/>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4" w:after="0" w:line="274" w:lineRule="exact"/>
        <w:ind w:left="773"/>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Personele Hesap Açılması ve Banka Kartı Verilmesi</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4. </w:t>
      </w:r>
      <w:r w:rsidRPr="004E64A7">
        <w:rPr>
          <w:rFonts w:ascii="Times New Roman" w:eastAsiaTheme="minorEastAsia" w:hAnsi="Times New Roman" w:cs="Times New Roman"/>
          <w:color w:val="000000"/>
          <w:sz w:val="24"/>
          <w:szCs w:val="24"/>
          <w:lang w:eastAsia="tr-TR"/>
        </w:rPr>
        <w:t xml:space="preserve">(1) Üniversite, maaş ödemesi yaptığı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Banka tarafından talep edilen bilgilerini istenen dosya deseninde ilgili kurumlar için ekli listede yer alan şubelere ulaştırılacaktır.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adına banka kartı basılacak olup, basılan banka kartları ve şifreleri Şube aracılığı ile her bir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bu konudaki Banka prosedürü </w:t>
      </w:r>
      <w:proofErr w:type="gramStart"/>
      <w:r w:rsidRPr="004E64A7">
        <w:rPr>
          <w:rFonts w:ascii="Times New Roman" w:eastAsiaTheme="minorEastAsia" w:hAnsi="Times New Roman" w:cs="Times New Roman"/>
          <w:color w:val="000000"/>
          <w:sz w:val="24"/>
          <w:szCs w:val="24"/>
          <w:lang w:eastAsia="tr-TR"/>
        </w:rPr>
        <w:t>dahilinde</w:t>
      </w:r>
      <w:proofErr w:type="gramEnd"/>
      <w:r w:rsidRPr="004E64A7">
        <w:rPr>
          <w:rFonts w:ascii="Times New Roman" w:eastAsiaTheme="minorEastAsia" w:hAnsi="Times New Roman" w:cs="Times New Roman"/>
          <w:color w:val="000000"/>
          <w:sz w:val="24"/>
          <w:szCs w:val="24"/>
          <w:lang w:eastAsia="tr-TR"/>
        </w:rPr>
        <w:t xml:space="preserve"> ve matbu Bankacılık Hizmetleri Sözleşmesi imzalanması üzerine verilecektir.</w:t>
      </w:r>
    </w:p>
    <w:p w:rsidR="004E64A7" w:rsidRPr="004E64A7" w:rsidRDefault="004E64A7" w:rsidP="004E64A7">
      <w:pPr>
        <w:autoSpaceDE w:val="0"/>
        <w:autoSpaceDN w:val="0"/>
        <w:adjustRightInd w:val="0"/>
        <w:spacing w:after="0" w:line="274" w:lineRule="exact"/>
        <w:ind w:firstLine="73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(2)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bankacılık işlemlerini daha kolaylıkla yapabilmesi için yeterli personel görevlendirecektir. Her personel adına vadesiz maaş hesabı açma işlemi, ilgili personelin kurumuna gönderilen banka personeli tarafından yapılacaktır. Banka,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isteği olmadan vadesiz maaş hesabına bağlı ek hesap (avans hesabı), fon hesabı ve benzeri hesaplan açmayacaktır. Açmışsa, ilgiliden herhangi bir dilekçe veya başka bir beyan istemeden derhal kapatacaktır.</w:t>
      </w:r>
    </w:p>
    <w:p w:rsidR="004E64A7" w:rsidRPr="004E64A7" w:rsidRDefault="004E64A7" w:rsidP="004E64A7">
      <w:pPr>
        <w:autoSpaceDE w:val="0"/>
        <w:autoSpaceDN w:val="0"/>
        <w:adjustRightInd w:val="0"/>
        <w:spacing w:after="0" w:line="240" w:lineRule="exact"/>
        <w:ind w:left="749"/>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4" w:after="0" w:line="274" w:lineRule="exact"/>
        <w:ind w:left="749"/>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Ödeme Bilgilerinin Bankaya Ulaştırılması</w:t>
      </w:r>
    </w:p>
    <w:p w:rsidR="004E64A7" w:rsidRPr="004E64A7" w:rsidRDefault="004E64A7" w:rsidP="004E64A7">
      <w:pPr>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w:t>
      </w:r>
      <w:r w:rsidRPr="004E64A7">
        <w:rPr>
          <w:rFonts w:ascii="Times New Roman" w:eastAsiaTheme="minorEastAsia" w:hAnsi="Times New Roman" w:cs="Times New Roman"/>
          <w:b/>
          <w:color w:val="000000"/>
          <w:sz w:val="24"/>
          <w:szCs w:val="24"/>
          <w:lang w:eastAsia="tr-TR"/>
        </w:rPr>
        <w:t>5</w:t>
      </w:r>
      <w:r w:rsidRPr="004E64A7">
        <w:rPr>
          <w:rFonts w:ascii="Times New Roman" w:eastAsiaTheme="minorEastAsia" w:hAnsi="Times New Roman" w:cs="Times New Roman"/>
          <w:color w:val="000000"/>
          <w:sz w:val="24"/>
          <w:szCs w:val="24"/>
          <w:lang w:eastAsia="tr-TR"/>
        </w:rPr>
        <w:t xml:space="preserve">. (1) Üniversite, Banka'nın maaş ödemeleri hizmetinden yararlanabilmek için, her bir ödeme döneminde,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o dönem için yapılacak ödemelerin dökümünü disket ya da e-mail ile ödeme gününden 2 (iki) iş günü önce Banka'nın Sistem Analiz Birimine, o döneme ait ödeme bilgilerini iletmesi zorunludur. Söz konusu bilgilerin bu süre içerisinde gönderilmemesi veya eksik yahut hatalı olarak gönderilmesi halinde Banka'nın hiçbir sorumluluğu söz konusu olmayacaktır. Üniversite, bu gibi durumlarda Banka'ya karşı hiçbir itiraz veya talep hakkı bulunmadığını kabul, beyan ve taahhüt eder.</w:t>
      </w:r>
    </w:p>
    <w:p w:rsidR="004E64A7" w:rsidRDefault="004E64A7" w:rsidP="004E64A7">
      <w:pPr>
        <w:autoSpaceDE w:val="0"/>
        <w:autoSpaceDN w:val="0"/>
        <w:adjustRightInd w:val="0"/>
        <w:spacing w:before="5" w:after="0" w:line="274" w:lineRule="exact"/>
        <w:ind w:right="72" w:firstLine="73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(2) İş bu maddenin 1. paragrafı hükümleri saklı kalmak kaydıyla Banka ve/veya Üniversite yetkilileri tarafından ödemelerde şube kodu, hesap numarası ve isim hatalar olduğu tespit edilirse maaşların hesaplara aktan İmasından önce Üniversite ve Banka yetkilileri karşılıklı yazışma ile sorunun çözülmesini sağlayacak ve sonrasında Üniversite birimlerinin yöneticileri tarafından düzeltme yazısı 2 (iki) iş günü içinde Bankaya gönderilecektir.</w:t>
      </w:r>
    </w:p>
    <w:p w:rsidR="0091652F" w:rsidRDefault="0091652F" w:rsidP="004E64A7">
      <w:pPr>
        <w:autoSpaceDE w:val="0"/>
        <w:autoSpaceDN w:val="0"/>
        <w:adjustRightInd w:val="0"/>
        <w:spacing w:before="5" w:after="0" w:line="274" w:lineRule="exact"/>
        <w:ind w:right="72" w:firstLine="730"/>
        <w:jc w:val="both"/>
        <w:rPr>
          <w:rFonts w:ascii="Times New Roman" w:eastAsiaTheme="minorEastAsia" w:hAnsi="Times New Roman" w:cs="Times New Roman"/>
          <w:color w:val="000000"/>
          <w:sz w:val="24"/>
          <w:szCs w:val="24"/>
          <w:lang w:eastAsia="tr-TR"/>
        </w:rPr>
      </w:pPr>
    </w:p>
    <w:p w:rsidR="004E64A7" w:rsidRPr="004E64A7" w:rsidRDefault="004E64A7" w:rsidP="004E64A7">
      <w:pPr>
        <w:autoSpaceDE w:val="0"/>
        <w:autoSpaceDN w:val="0"/>
        <w:adjustRightInd w:val="0"/>
        <w:spacing w:after="0" w:line="274" w:lineRule="exact"/>
        <w:ind w:left="797"/>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Ödemelerin Toplam Tutarının Nakden Yatırılması</w:t>
      </w:r>
    </w:p>
    <w:p w:rsidR="004E64A7" w:rsidRDefault="004E64A7" w:rsidP="004E64A7">
      <w:pPr>
        <w:autoSpaceDE w:val="0"/>
        <w:autoSpaceDN w:val="0"/>
        <w:adjustRightInd w:val="0"/>
        <w:spacing w:after="0" w:line="274" w:lineRule="exact"/>
        <w:ind w:firstLine="706"/>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6. </w:t>
      </w:r>
      <w:r w:rsidRPr="004E64A7">
        <w:rPr>
          <w:rFonts w:ascii="Times New Roman" w:eastAsiaTheme="minorEastAsia" w:hAnsi="Times New Roman" w:cs="Times New Roman"/>
          <w:color w:val="000000"/>
          <w:sz w:val="24"/>
          <w:szCs w:val="24"/>
          <w:lang w:eastAsia="tr-TR"/>
        </w:rPr>
        <w:t xml:space="preserve">(1) Banka tarafından işbu sözleşme kapsamında yapılacak maaş ödemelerinin organizasyon ve işleyişi gereği, Üniversite personelin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maaş ve döner sermaye </w:t>
      </w:r>
      <w:r w:rsidRPr="004E64A7">
        <w:rPr>
          <w:rFonts w:ascii="Times New Roman" w:eastAsiaTheme="minorEastAsia" w:hAnsi="Times New Roman" w:cs="Times New Roman"/>
          <w:color w:val="000000"/>
          <w:sz w:val="24"/>
          <w:szCs w:val="24"/>
          <w:lang w:eastAsia="tr-TR"/>
        </w:rPr>
        <w:lastRenderedPageBreak/>
        <w:t>ödemeleri, ödenmesi gereken günden iki iş günü önce bankada bulunan kurum/birim hesaplarına aktarılır. Banka bu ödemeleri İşçiler için her ayın 14'ü, Akademik ve 657 sayılı Kanuna tabi personel için her ayın 15'inde saat 00.01'de personel hesaplarına aktararak hesap sahibi personelin kullanımına hazır hale getirir. Maaş ve döner sermaye dışında kalan diğer ödemeleri ise, EFT'nin yapıldığı günü izleyen gün hesap sahibi personelin kullanımına hazır hale getirir. Banka, bu işlemler için her ne ad atında olursa olsun herhangi bir masraf, komisyon veya başka bir tutar tahakkuk ettiremez.</w:t>
      </w:r>
    </w:p>
    <w:p w:rsidR="004E64A7" w:rsidRPr="004E64A7" w:rsidRDefault="004E64A7" w:rsidP="004E64A7">
      <w:pPr>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(2) İşçi ikramiyesi, ilave tediye ve maaşlar, bayram ve çeşitli nedenlerle Devletin erken ödeme kararı alması durumunda, Üniversite tarafından kararın bankaya yazılı olarak bildirilmesi halinde Üniversite personeline yapılacak ödemeler, ilgili tutarın Üniversitenin bankadaki hesaplarına gelmesini izleyen gün, hesap sahibi personelin kullanımına hazır hale getirilecektir.</w:t>
      </w:r>
    </w:p>
    <w:p w:rsidR="004E64A7" w:rsidRPr="004E64A7" w:rsidRDefault="004E64A7" w:rsidP="004E64A7">
      <w:pPr>
        <w:autoSpaceDE w:val="0"/>
        <w:autoSpaceDN w:val="0"/>
        <w:adjustRightInd w:val="0"/>
        <w:spacing w:after="0" w:line="240" w:lineRule="exact"/>
        <w:ind w:left="778"/>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8" w:after="0" w:line="274" w:lineRule="exact"/>
        <w:ind w:left="778"/>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Ödemelerin Personel Hesaplarına Aktarımı</w:t>
      </w:r>
    </w:p>
    <w:p w:rsidR="004E64A7" w:rsidRPr="004E64A7" w:rsidRDefault="004E64A7" w:rsidP="004E64A7">
      <w:pPr>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7. </w:t>
      </w:r>
      <w:r w:rsidRPr="004E64A7">
        <w:rPr>
          <w:rFonts w:ascii="Times New Roman" w:eastAsiaTheme="minorEastAsia" w:hAnsi="Times New Roman" w:cs="Times New Roman"/>
          <w:color w:val="000000"/>
          <w:sz w:val="24"/>
          <w:szCs w:val="24"/>
          <w:lang w:eastAsia="tr-TR"/>
        </w:rPr>
        <w:t xml:space="preserve">(1) Üniversite'nin bildireceği ödeme gününde Banka kendisine iletilen bilgiler doğrultusunda, o döneme ilişkin maaş, ek ders, mesai, ikramiye, döner sermaye, nöbet ücreti vs. ödemelerini, Üniversite'nin yatırdığı tutardan alarak her bir Üniversite personelin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hesabına alacak kaydedecek, ödeme tarihi itibari ile bu tutan hesap sahibi her bir Üniversite personelin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kullanımına hazır hale getirecektir.</w:t>
      </w:r>
    </w:p>
    <w:p w:rsidR="004E64A7" w:rsidRPr="004E64A7" w:rsidRDefault="004E64A7" w:rsidP="004E64A7">
      <w:pPr>
        <w:autoSpaceDE w:val="0"/>
        <w:autoSpaceDN w:val="0"/>
        <w:adjustRightInd w:val="0"/>
        <w:spacing w:after="0" w:line="240" w:lineRule="exact"/>
        <w:ind w:left="768"/>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4" w:after="0" w:line="274" w:lineRule="exact"/>
        <w:ind w:left="768"/>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Banka'nın Sorumlu</w:t>
      </w:r>
      <w:r w:rsidR="0059341D">
        <w:rPr>
          <w:rFonts w:ascii="Times New Roman" w:eastAsiaTheme="minorEastAsia" w:hAnsi="Times New Roman" w:cs="Times New Roman"/>
          <w:b/>
          <w:bCs/>
          <w:color w:val="000000"/>
          <w:sz w:val="24"/>
          <w:szCs w:val="24"/>
          <w:lang w:eastAsia="tr-TR"/>
        </w:rPr>
        <w:t>luğu</w:t>
      </w:r>
    </w:p>
    <w:p w:rsidR="004E64A7" w:rsidRPr="004E64A7" w:rsidRDefault="004E64A7" w:rsidP="004E64A7">
      <w:pPr>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8. </w:t>
      </w:r>
      <w:r w:rsidRPr="004E64A7">
        <w:rPr>
          <w:rFonts w:ascii="Times New Roman" w:eastAsiaTheme="minorEastAsia" w:hAnsi="Times New Roman" w:cs="Times New Roman"/>
          <w:color w:val="000000"/>
          <w:sz w:val="24"/>
          <w:szCs w:val="24"/>
          <w:lang w:eastAsia="tr-TR"/>
        </w:rPr>
        <w:t xml:space="preserve">(1) Üniversite; maaş tutarlarını hiç veya süresinde yatırılmaması veya eksik yatırılması veya yatırıldığı halde üzerine yasal merciler tarafından haciz, tedbir gibi bir </w:t>
      </w:r>
      <w:proofErr w:type="spellStart"/>
      <w:r w:rsidRPr="004E64A7">
        <w:rPr>
          <w:rFonts w:ascii="Times New Roman" w:eastAsiaTheme="minorEastAsia" w:hAnsi="Times New Roman" w:cs="Times New Roman"/>
          <w:color w:val="000000"/>
          <w:sz w:val="24"/>
          <w:szCs w:val="24"/>
          <w:lang w:eastAsia="tr-TR"/>
        </w:rPr>
        <w:t>takdiyat</w:t>
      </w:r>
      <w:proofErr w:type="spellEnd"/>
      <w:r w:rsidRPr="004E64A7">
        <w:rPr>
          <w:rFonts w:ascii="Times New Roman" w:eastAsiaTheme="minorEastAsia" w:hAnsi="Times New Roman" w:cs="Times New Roman"/>
          <w:color w:val="000000"/>
          <w:sz w:val="24"/>
          <w:szCs w:val="24"/>
          <w:lang w:eastAsia="tr-TR"/>
        </w:rPr>
        <w:t xml:space="preserve"> konulması sebebiyle Banka'ca hizmetin gerçekleştirilememesinden; personel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 hesaplarına aktarılacak tutarlarda, Üniversite tarafından iletilen bilgiler nedeniyle oluşabilecek hatalardan (eksik veya fazla ödemelerden) Banka'nın gerek Üniversite, gerekse personel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öğrencisine karşı hiçbir sorumluluğu olmadığını, gerek kendisi gerekse personel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 tarafından Banka'ya bu nedenle herhangi bir talep veya itiraz yöneltilemeyeceğini, personel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 bu gibi durumlarda vaki olabilecek taleplerine kendisinin muhatap olacağını, bu nedenle Banka'nın herhangi bir ödeme yapmak durumunda kalması halinde ise, söz konusu tutarı Banka'nın ilk talebinde ödemeyi kabul, beyan ve taahhüt eder.</w:t>
      </w:r>
    </w:p>
    <w:p w:rsidR="004E64A7" w:rsidRPr="004E64A7" w:rsidRDefault="004E64A7" w:rsidP="004E64A7">
      <w:pPr>
        <w:widowControl w:val="0"/>
        <w:numPr>
          <w:ilvl w:val="0"/>
          <w:numId w:val="1"/>
        </w:numPr>
        <w:tabs>
          <w:tab w:val="left" w:pos="1051"/>
        </w:tabs>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Bankanın müdahale etme ihtimali olmayan haller, örneğin il / ülke genelinde oluşabilecek elektrik kesintisi ve mücbir sebep oluşturan diğer haller saklı kalmak kaydıyla Bankadaki sistem arızaları nedeniyle oluşan eksik ya da fazla ödemelerden Üniversite sorumlu olmayacak, Banka da Üniversite personeli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 mağdur etmemek için gerekli özeni ve gayreti gösterecektir.</w:t>
      </w:r>
    </w:p>
    <w:p w:rsidR="004E64A7" w:rsidRPr="004E64A7" w:rsidRDefault="004E64A7" w:rsidP="004E64A7">
      <w:pPr>
        <w:widowControl w:val="0"/>
        <w:numPr>
          <w:ilvl w:val="0"/>
          <w:numId w:val="1"/>
        </w:numPr>
        <w:tabs>
          <w:tab w:val="left" w:pos="1051"/>
        </w:tabs>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Banka; maaş-özlük ve diğer ödemelerde haftanın her günü ve saatinde ATM'lerde yeterli miktarda para bulundurmakla yükümlüdür.</w:t>
      </w:r>
    </w:p>
    <w:p w:rsidR="000E6A80" w:rsidRDefault="004E64A7" w:rsidP="000E6A80">
      <w:pPr>
        <w:widowControl w:val="0"/>
        <w:numPr>
          <w:ilvl w:val="0"/>
          <w:numId w:val="2"/>
        </w:numPr>
        <w:tabs>
          <w:tab w:val="left" w:pos="1109"/>
        </w:tabs>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tr-TR"/>
        </w:rPr>
      </w:pPr>
      <w:r w:rsidRPr="000E6A80">
        <w:rPr>
          <w:rFonts w:ascii="Times New Roman" w:eastAsiaTheme="minorEastAsia" w:hAnsi="Times New Roman" w:cs="Times New Roman"/>
          <w:color w:val="000000"/>
          <w:sz w:val="24"/>
          <w:szCs w:val="24"/>
          <w:lang w:eastAsia="tr-TR"/>
        </w:rPr>
        <w:t xml:space="preserve">Banka; </w:t>
      </w:r>
      <w:r w:rsidR="008E0B70" w:rsidRPr="000E6A80">
        <w:rPr>
          <w:rFonts w:ascii="Times New Roman" w:eastAsiaTheme="minorEastAsia" w:hAnsi="Times New Roman" w:cs="Times New Roman"/>
          <w:sz w:val="24"/>
          <w:szCs w:val="24"/>
          <w:lang w:eastAsia="tr-TR"/>
        </w:rPr>
        <w:t>Rektörlük, Fakülteler, Enstitüler, Yüksekokullar</w:t>
      </w:r>
      <w:r w:rsidR="00BA4567" w:rsidRPr="000E6A80">
        <w:rPr>
          <w:rFonts w:ascii="Times New Roman" w:eastAsiaTheme="minorEastAsia" w:hAnsi="Times New Roman" w:cs="Times New Roman"/>
          <w:sz w:val="24"/>
          <w:szCs w:val="24"/>
          <w:lang w:eastAsia="tr-TR"/>
        </w:rPr>
        <w:t xml:space="preserve">, Bölümler </w:t>
      </w:r>
      <w:proofErr w:type="gramStart"/>
      <w:r w:rsidR="00BA4567" w:rsidRPr="000E6A80">
        <w:rPr>
          <w:rFonts w:ascii="Times New Roman" w:eastAsiaTheme="minorEastAsia" w:hAnsi="Times New Roman" w:cs="Times New Roman"/>
          <w:sz w:val="24"/>
          <w:szCs w:val="24"/>
          <w:lang w:eastAsia="tr-TR"/>
        </w:rPr>
        <w:t xml:space="preserve">ve </w:t>
      </w:r>
      <w:r w:rsidR="008E0B70" w:rsidRPr="000E6A80">
        <w:rPr>
          <w:rFonts w:ascii="Times New Roman" w:eastAsiaTheme="minorEastAsia" w:hAnsi="Times New Roman" w:cs="Times New Roman"/>
          <w:sz w:val="24"/>
          <w:szCs w:val="24"/>
          <w:lang w:eastAsia="tr-TR"/>
        </w:rPr>
        <w:t xml:space="preserve"> Merkezler</w:t>
      </w:r>
      <w:proofErr w:type="gramEnd"/>
      <w:r w:rsidR="008E0B70" w:rsidRPr="000E6A80">
        <w:rPr>
          <w:rFonts w:ascii="Times New Roman" w:eastAsiaTheme="minorEastAsia" w:hAnsi="Times New Roman" w:cs="Times New Roman"/>
          <w:sz w:val="24"/>
          <w:szCs w:val="24"/>
          <w:lang w:eastAsia="tr-TR"/>
        </w:rPr>
        <w:t xml:space="preserve">’ de bulunan  </w:t>
      </w:r>
      <w:r w:rsidRPr="000E6A80">
        <w:rPr>
          <w:rFonts w:ascii="Times New Roman" w:eastAsiaTheme="minorEastAsia" w:hAnsi="Times New Roman" w:cs="Times New Roman"/>
          <w:sz w:val="24"/>
          <w:szCs w:val="24"/>
          <w:lang w:eastAsia="tr-TR"/>
        </w:rPr>
        <w:t>bankamatik cihaz</w:t>
      </w:r>
      <w:r w:rsidR="008E0B70" w:rsidRPr="000E6A80">
        <w:rPr>
          <w:rFonts w:ascii="Times New Roman" w:eastAsiaTheme="minorEastAsia" w:hAnsi="Times New Roman" w:cs="Times New Roman"/>
          <w:sz w:val="24"/>
          <w:szCs w:val="24"/>
          <w:lang w:eastAsia="tr-TR"/>
        </w:rPr>
        <w:t xml:space="preserve">larında </w:t>
      </w:r>
      <w:r w:rsidRPr="000E6A80">
        <w:rPr>
          <w:rFonts w:ascii="Times New Roman" w:eastAsiaTheme="minorEastAsia" w:hAnsi="Times New Roman" w:cs="Times New Roman"/>
          <w:sz w:val="24"/>
          <w:szCs w:val="24"/>
          <w:lang w:eastAsia="tr-TR"/>
        </w:rPr>
        <w:t xml:space="preserve">oluşacak arıza ve para bitiminde durumun Bankaya bildirilmesinden itibaren </w:t>
      </w:r>
      <w:r w:rsidR="00D77EC8" w:rsidRPr="000E6A80">
        <w:rPr>
          <w:rFonts w:ascii="Times New Roman" w:hAnsi="Times New Roman" w:cs="Times New Roman"/>
          <w:sz w:val="24"/>
        </w:rPr>
        <w:t>2 saat içinde</w:t>
      </w:r>
      <w:r w:rsidR="00D77EC8" w:rsidRPr="000E6A80">
        <w:rPr>
          <w:sz w:val="24"/>
        </w:rPr>
        <w:t xml:space="preserve"> </w:t>
      </w:r>
      <w:r w:rsidRPr="000E6A80">
        <w:rPr>
          <w:rFonts w:ascii="Times New Roman" w:eastAsiaTheme="minorEastAsia" w:hAnsi="Times New Roman" w:cs="Times New Roman"/>
          <w:sz w:val="24"/>
          <w:szCs w:val="24"/>
          <w:lang w:eastAsia="tr-TR"/>
        </w:rPr>
        <w:t xml:space="preserve">duruma </w:t>
      </w:r>
      <w:r w:rsidRPr="000E6A80">
        <w:rPr>
          <w:rFonts w:ascii="Times New Roman" w:eastAsiaTheme="minorEastAsia" w:hAnsi="Times New Roman" w:cs="Times New Roman"/>
          <w:color w:val="000000"/>
          <w:sz w:val="24"/>
          <w:szCs w:val="24"/>
          <w:lang w:eastAsia="tr-TR"/>
        </w:rPr>
        <w:t>müdahale edip hizmetin devamını sağlamakla yükümlüdür.</w:t>
      </w:r>
    </w:p>
    <w:p w:rsidR="000E6A80" w:rsidRPr="00F7259D" w:rsidRDefault="000E6A80" w:rsidP="0056555D">
      <w:pPr>
        <w:widowControl w:val="0"/>
        <w:numPr>
          <w:ilvl w:val="0"/>
          <w:numId w:val="2"/>
        </w:numPr>
        <w:tabs>
          <w:tab w:val="left" w:pos="1109"/>
        </w:tabs>
        <w:autoSpaceDE w:val="0"/>
        <w:autoSpaceDN w:val="0"/>
        <w:adjustRightInd w:val="0"/>
        <w:spacing w:after="0" w:line="274" w:lineRule="exact"/>
        <w:ind w:firstLine="715"/>
        <w:jc w:val="both"/>
        <w:rPr>
          <w:rFonts w:ascii="Times New Roman" w:eastAsiaTheme="minorEastAsia" w:hAnsi="Times New Roman" w:cs="Times New Roman"/>
          <w:sz w:val="24"/>
          <w:szCs w:val="24"/>
          <w:lang w:eastAsia="tr-TR"/>
        </w:rPr>
      </w:pPr>
      <w:r w:rsidRPr="00F7259D">
        <w:rPr>
          <w:rFonts w:ascii="Times New Roman" w:eastAsiaTheme="minorEastAsia" w:hAnsi="Times New Roman" w:cs="Times New Roman"/>
          <w:sz w:val="24"/>
          <w:szCs w:val="24"/>
          <w:lang w:eastAsia="tr-TR"/>
        </w:rPr>
        <w:t>18 Haziran 2016 tarih 29746 sayılı Resmi Gazetede, Bankacılık Düzenleme ve Denetleme Kurumu tarafından yayınlanan Bankacılık Hizmetlerinin Erişilebilirliğine Dair Yönetmelik kapsamında anlaşma yapılacak banka; Üniversitemiz Engelli personelleri için Rektörlük, Fakülteler, Enstitüler, Yüksekokullar, Bölümler ve Merkezler’ de</w:t>
      </w:r>
      <w:r w:rsidR="0056555D" w:rsidRPr="00F7259D">
        <w:t xml:space="preserve"> </w:t>
      </w:r>
      <w:r w:rsidR="0056555D" w:rsidRPr="00F7259D">
        <w:rPr>
          <w:rFonts w:ascii="Times New Roman" w:eastAsiaTheme="minorEastAsia" w:hAnsi="Times New Roman" w:cs="Times New Roman"/>
          <w:sz w:val="24"/>
          <w:szCs w:val="24"/>
          <w:lang w:eastAsia="tr-TR"/>
        </w:rPr>
        <w:t>yönetmelikteki tüm hususları kapsayacak şekilde</w:t>
      </w:r>
      <w:r w:rsidRPr="00F7259D">
        <w:rPr>
          <w:rFonts w:ascii="Times New Roman" w:eastAsiaTheme="minorEastAsia" w:hAnsi="Times New Roman" w:cs="Times New Roman"/>
          <w:sz w:val="24"/>
          <w:szCs w:val="24"/>
          <w:lang w:eastAsia="tr-TR"/>
        </w:rPr>
        <w:t xml:space="preserve"> bankamatik bulundurulması gerekmekte olup aksi durumda yönetmelikteki aksaklıklardan banka sorumlu olacaktır.</w:t>
      </w:r>
    </w:p>
    <w:p w:rsidR="00702F19" w:rsidRDefault="00BA664F" w:rsidP="00702F19">
      <w:pPr>
        <w:widowControl w:val="0"/>
        <w:numPr>
          <w:ilvl w:val="0"/>
          <w:numId w:val="2"/>
        </w:numPr>
        <w:tabs>
          <w:tab w:val="left" w:pos="1109"/>
        </w:tabs>
        <w:autoSpaceDE w:val="0"/>
        <w:autoSpaceDN w:val="0"/>
        <w:adjustRightInd w:val="0"/>
        <w:spacing w:after="0" w:line="274" w:lineRule="exact"/>
        <w:ind w:firstLine="709"/>
        <w:jc w:val="both"/>
        <w:rPr>
          <w:rFonts w:ascii="Times New Roman" w:eastAsiaTheme="minorEastAsia" w:hAnsi="Times New Roman" w:cs="Times New Roman"/>
          <w:sz w:val="24"/>
          <w:szCs w:val="24"/>
          <w:lang w:eastAsia="tr-TR"/>
        </w:rPr>
      </w:pPr>
      <w:r w:rsidRPr="00702F19">
        <w:rPr>
          <w:rFonts w:ascii="Times New Roman" w:eastAsiaTheme="minorEastAsia" w:hAnsi="Times New Roman" w:cs="Times New Roman"/>
          <w:sz w:val="24"/>
          <w:szCs w:val="24"/>
          <w:lang w:eastAsia="tr-TR"/>
        </w:rPr>
        <w:t xml:space="preserve">657 Sayılı Kanunun 125. Maddesinin E bendi uyarınca “Devlet memurluğundan çıkarma” cezası almış personele ödenen </w:t>
      </w:r>
      <w:proofErr w:type="gramStart"/>
      <w:r w:rsidRPr="00702F19">
        <w:rPr>
          <w:rFonts w:ascii="Times New Roman" w:eastAsiaTheme="minorEastAsia" w:hAnsi="Times New Roman" w:cs="Times New Roman"/>
          <w:sz w:val="24"/>
          <w:szCs w:val="24"/>
          <w:lang w:eastAsia="tr-TR"/>
        </w:rPr>
        <w:t>promosyon</w:t>
      </w:r>
      <w:proofErr w:type="gramEnd"/>
      <w:r w:rsidRPr="00702F19">
        <w:rPr>
          <w:rFonts w:ascii="Times New Roman" w:eastAsiaTheme="minorEastAsia" w:hAnsi="Times New Roman" w:cs="Times New Roman"/>
          <w:sz w:val="24"/>
          <w:szCs w:val="24"/>
          <w:lang w:eastAsia="tr-TR"/>
        </w:rPr>
        <w:t xml:space="preserve"> ücretlerine kalan gün o</w:t>
      </w:r>
      <w:r w:rsidR="005E6127" w:rsidRPr="00702F19">
        <w:rPr>
          <w:rFonts w:ascii="Times New Roman" w:eastAsiaTheme="minorEastAsia" w:hAnsi="Times New Roman" w:cs="Times New Roman"/>
          <w:sz w:val="24"/>
          <w:szCs w:val="24"/>
          <w:lang w:eastAsia="tr-TR"/>
        </w:rPr>
        <w:t>r</w:t>
      </w:r>
      <w:r w:rsidRPr="00702F19">
        <w:rPr>
          <w:rFonts w:ascii="Times New Roman" w:eastAsiaTheme="minorEastAsia" w:hAnsi="Times New Roman" w:cs="Times New Roman"/>
          <w:sz w:val="24"/>
          <w:szCs w:val="24"/>
          <w:lang w:eastAsia="tr-TR"/>
        </w:rPr>
        <w:t>a</w:t>
      </w:r>
      <w:r w:rsidR="005E6127" w:rsidRPr="00702F19">
        <w:rPr>
          <w:rFonts w:ascii="Times New Roman" w:eastAsiaTheme="minorEastAsia" w:hAnsi="Times New Roman" w:cs="Times New Roman"/>
          <w:sz w:val="24"/>
          <w:szCs w:val="24"/>
          <w:lang w:eastAsia="tr-TR"/>
        </w:rPr>
        <w:t>n</w:t>
      </w:r>
      <w:r w:rsidRPr="00702F19">
        <w:rPr>
          <w:rFonts w:ascii="Times New Roman" w:eastAsiaTheme="minorEastAsia" w:hAnsi="Times New Roman" w:cs="Times New Roman"/>
          <w:sz w:val="24"/>
          <w:szCs w:val="24"/>
          <w:lang w:eastAsia="tr-TR"/>
        </w:rPr>
        <w:t xml:space="preserve">ında borç çıkarılıp iadesi </w:t>
      </w:r>
      <w:r w:rsidR="00DC38F7" w:rsidRPr="00702F19">
        <w:rPr>
          <w:rFonts w:ascii="Times New Roman" w:eastAsiaTheme="minorEastAsia" w:hAnsi="Times New Roman" w:cs="Times New Roman"/>
          <w:sz w:val="24"/>
          <w:szCs w:val="24"/>
          <w:lang w:eastAsia="tr-TR"/>
        </w:rPr>
        <w:t>istenecek olup</w:t>
      </w:r>
      <w:r w:rsidRPr="00702F19">
        <w:rPr>
          <w:rFonts w:ascii="Times New Roman" w:eastAsiaTheme="minorEastAsia" w:hAnsi="Times New Roman" w:cs="Times New Roman"/>
          <w:sz w:val="24"/>
          <w:szCs w:val="24"/>
          <w:lang w:eastAsia="tr-TR"/>
        </w:rPr>
        <w:t xml:space="preserve"> ilgili işlemlerden banka sorumludur.</w:t>
      </w:r>
    </w:p>
    <w:p w:rsidR="00BA664F" w:rsidRPr="000E6A80" w:rsidRDefault="00702F19" w:rsidP="00702F19">
      <w:pPr>
        <w:widowControl w:val="0"/>
        <w:tabs>
          <w:tab w:val="left" w:pos="1109"/>
        </w:tabs>
        <w:autoSpaceDE w:val="0"/>
        <w:autoSpaceDN w:val="0"/>
        <w:adjustRightInd w:val="0"/>
        <w:spacing w:after="0" w:line="274" w:lineRule="exact"/>
        <w:ind w:hanging="6"/>
        <w:jc w:val="both"/>
        <w:rPr>
          <w:rFonts w:ascii="Times New Roman" w:eastAsiaTheme="minorEastAsia" w:hAnsi="Times New Roman" w:cs="Times New Roman"/>
          <w:color w:val="FF0000"/>
          <w:sz w:val="24"/>
          <w:szCs w:val="24"/>
          <w:lang w:eastAsia="tr-TR"/>
        </w:rPr>
      </w:pPr>
      <w:r>
        <w:rPr>
          <w:rFonts w:ascii="Times New Roman" w:eastAsiaTheme="minorEastAsia" w:hAnsi="Times New Roman" w:cs="Times New Roman"/>
          <w:sz w:val="24"/>
          <w:szCs w:val="24"/>
          <w:lang w:eastAsia="tr-TR"/>
        </w:rPr>
        <w:t xml:space="preserve">            (7) </w:t>
      </w:r>
      <w:r w:rsidR="00BA664F" w:rsidRPr="00F7259D">
        <w:rPr>
          <w:rFonts w:ascii="Times New Roman" w:eastAsiaTheme="minorEastAsia" w:hAnsi="Times New Roman" w:cs="Times New Roman"/>
          <w:sz w:val="24"/>
          <w:szCs w:val="24"/>
          <w:lang w:eastAsia="tr-TR"/>
        </w:rPr>
        <w:t xml:space="preserve">Kanun, Kanun Hükmünde Kararname vb. mevzuat düzenlemeleri ile kamu kurumlarında yer değiştirmek suretiyle veya istihdam şeklinin değişmesi gibi nedenlerle İstanbul Üniversitesi bünyesinde maaş alacak personele kalan gün sayısıyla orantılı bir şekilde </w:t>
      </w:r>
      <w:proofErr w:type="gramStart"/>
      <w:r w:rsidR="00BA664F" w:rsidRPr="00F7259D">
        <w:rPr>
          <w:rFonts w:ascii="Times New Roman" w:eastAsiaTheme="minorEastAsia" w:hAnsi="Times New Roman" w:cs="Times New Roman"/>
          <w:sz w:val="24"/>
          <w:szCs w:val="24"/>
          <w:lang w:eastAsia="tr-TR"/>
        </w:rPr>
        <w:t>promosyon</w:t>
      </w:r>
      <w:proofErr w:type="gramEnd"/>
      <w:r w:rsidR="00BA664F" w:rsidRPr="00F7259D">
        <w:rPr>
          <w:rFonts w:ascii="Times New Roman" w:eastAsiaTheme="minorEastAsia" w:hAnsi="Times New Roman" w:cs="Times New Roman"/>
          <w:sz w:val="24"/>
          <w:szCs w:val="24"/>
          <w:lang w:eastAsia="tr-TR"/>
        </w:rPr>
        <w:t xml:space="preserve"> ücreti ödenecektir.</w:t>
      </w:r>
    </w:p>
    <w:p w:rsidR="004E64A7" w:rsidRPr="00702F19" w:rsidRDefault="004E64A7" w:rsidP="00702F19">
      <w:pPr>
        <w:pStyle w:val="ListeParagraf"/>
        <w:widowControl w:val="0"/>
        <w:numPr>
          <w:ilvl w:val="0"/>
          <w:numId w:val="7"/>
        </w:numPr>
        <w:tabs>
          <w:tab w:val="left" w:pos="0"/>
        </w:tabs>
        <w:autoSpaceDE w:val="0"/>
        <w:autoSpaceDN w:val="0"/>
        <w:adjustRightInd w:val="0"/>
        <w:spacing w:after="0" w:line="274" w:lineRule="exact"/>
        <w:ind w:left="0" w:firstLine="715"/>
        <w:jc w:val="both"/>
        <w:rPr>
          <w:rFonts w:ascii="Times New Roman" w:eastAsiaTheme="minorEastAsia" w:hAnsi="Times New Roman" w:cs="Times New Roman"/>
          <w:color w:val="000000"/>
          <w:sz w:val="24"/>
          <w:szCs w:val="24"/>
          <w:lang w:eastAsia="tr-TR"/>
        </w:rPr>
      </w:pPr>
      <w:r w:rsidRPr="00702F19">
        <w:rPr>
          <w:rFonts w:ascii="Times New Roman" w:eastAsiaTheme="minorEastAsia" w:hAnsi="Times New Roman" w:cs="Times New Roman"/>
          <w:color w:val="000000"/>
          <w:sz w:val="24"/>
          <w:szCs w:val="24"/>
          <w:lang w:eastAsia="tr-TR"/>
        </w:rPr>
        <w:t xml:space="preserve">Banka; Üniversite personelinin / </w:t>
      </w:r>
      <w:proofErr w:type="spellStart"/>
      <w:r w:rsidRPr="00702F19">
        <w:rPr>
          <w:rFonts w:ascii="Times New Roman" w:eastAsiaTheme="minorEastAsia" w:hAnsi="Times New Roman" w:cs="Times New Roman"/>
          <w:color w:val="000000"/>
          <w:sz w:val="24"/>
          <w:szCs w:val="24"/>
          <w:lang w:eastAsia="tr-TR"/>
        </w:rPr>
        <w:t>intörn</w:t>
      </w:r>
      <w:proofErr w:type="spellEnd"/>
      <w:r w:rsidRPr="00702F19">
        <w:rPr>
          <w:rFonts w:ascii="Times New Roman" w:eastAsiaTheme="minorEastAsia" w:hAnsi="Times New Roman" w:cs="Times New Roman"/>
          <w:color w:val="000000"/>
          <w:sz w:val="24"/>
          <w:szCs w:val="24"/>
          <w:lang w:eastAsia="tr-TR"/>
        </w:rPr>
        <w:t xml:space="preserve"> öğrencisinin ATM ile vadesiz maaş hesabından günlük para çekme limitini en az </w:t>
      </w:r>
      <w:r w:rsidR="00367CF8" w:rsidRPr="00702F19">
        <w:rPr>
          <w:rFonts w:ascii="Times New Roman" w:eastAsiaTheme="minorEastAsia" w:hAnsi="Times New Roman" w:cs="Times New Roman"/>
          <w:b/>
          <w:sz w:val="24"/>
          <w:szCs w:val="24"/>
          <w:lang w:eastAsia="tr-TR"/>
        </w:rPr>
        <w:t>3</w:t>
      </w:r>
      <w:r w:rsidRPr="00702F19">
        <w:rPr>
          <w:rFonts w:ascii="Times New Roman" w:eastAsiaTheme="minorEastAsia" w:hAnsi="Times New Roman" w:cs="Times New Roman"/>
          <w:b/>
          <w:sz w:val="24"/>
          <w:szCs w:val="24"/>
          <w:lang w:eastAsia="tr-TR"/>
        </w:rPr>
        <w:t>.000,00-</w:t>
      </w:r>
      <w:r w:rsidRPr="00702F19">
        <w:rPr>
          <w:rFonts w:ascii="Times New Roman" w:eastAsiaTheme="minorEastAsia" w:hAnsi="Times New Roman" w:cs="Times New Roman"/>
          <w:b/>
          <w:color w:val="000000"/>
          <w:sz w:val="24"/>
          <w:szCs w:val="24"/>
          <w:lang w:eastAsia="tr-TR"/>
        </w:rPr>
        <w:t>TL</w:t>
      </w:r>
      <w:r w:rsidRPr="00702F19">
        <w:rPr>
          <w:rFonts w:ascii="Times New Roman" w:eastAsiaTheme="minorEastAsia" w:hAnsi="Times New Roman" w:cs="Times New Roman"/>
          <w:color w:val="000000"/>
          <w:sz w:val="24"/>
          <w:szCs w:val="24"/>
          <w:lang w:eastAsia="tr-TR"/>
        </w:rPr>
        <w:t xml:space="preserve"> olacak şekilde sağlayacaktır.</w:t>
      </w:r>
    </w:p>
    <w:p w:rsidR="00BA664F" w:rsidRPr="004E64A7" w:rsidRDefault="00BA664F" w:rsidP="00BA664F">
      <w:pPr>
        <w:widowControl w:val="0"/>
        <w:tabs>
          <w:tab w:val="left" w:pos="1109"/>
        </w:tabs>
        <w:autoSpaceDE w:val="0"/>
        <w:autoSpaceDN w:val="0"/>
        <w:adjustRightInd w:val="0"/>
        <w:spacing w:after="0" w:line="274" w:lineRule="exact"/>
        <w:ind w:left="715"/>
        <w:jc w:val="both"/>
        <w:rPr>
          <w:rFonts w:ascii="Times New Roman" w:eastAsiaTheme="minorEastAsia" w:hAnsi="Times New Roman" w:cs="Times New Roman"/>
          <w:color w:val="000000"/>
          <w:sz w:val="24"/>
          <w:szCs w:val="24"/>
          <w:lang w:eastAsia="tr-TR"/>
        </w:rPr>
      </w:pPr>
    </w:p>
    <w:p w:rsidR="004E64A7" w:rsidRPr="004E64A7" w:rsidRDefault="004E64A7" w:rsidP="004E64A7">
      <w:pPr>
        <w:autoSpaceDE w:val="0"/>
        <w:autoSpaceDN w:val="0"/>
        <w:adjustRightInd w:val="0"/>
        <w:spacing w:after="0" w:line="240" w:lineRule="exact"/>
        <w:ind w:left="730"/>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48" w:after="0" w:line="274" w:lineRule="exact"/>
        <w:ind w:left="730"/>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lastRenderedPageBreak/>
        <w:t>Bedelsiz Hizmet</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w:t>
      </w:r>
      <w:r w:rsidRPr="004E64A7">
        <w:rPr>
          <w:rFonts w:ascii="Times New Roman" w:eastAsiaTheme="minorEastAsia" w:hAnsi="Times New Roman" w:cs="Times New Roman"/>
          <w:color w:val="000000"/>
          <w:sz w:val="24"/>
          <w:szCs w:val="24"/>
          <w:lang w:eastAsia="tr-TR"/>
        </w:rPr>
        <w:t xml:space="preserve">9. (1) Banka; anlaşma sürecince banka kartları, kredi kartları ve ek kartlar gibi her nevi kartın verilmesi, yenilenmesi, değiştirilmesi, iptal edilmesi, kullanılması ya da kullanılmamasından dolayı Üniversite personelinden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öğrencisinden her ne ad altında olursa olsun hiçbir ücret, masraf ve sair bir tutar talep edemez.</w:t>
      </w:r>
    </w:p>
    <w:p w:rsidR="004E64A7" w:rsidRPr="004E64A7" w:rsidRDefault="004E64A7" w:rsidP="004E64A7">
      <w:pPr>
        <w:autoSpaceDE w:val="0"/>
        <w:autoSpaceDN w:val="0"/>
        <w:adjustRightInd w:val="0"/>
        <w:spacing w:after="0" w:line="274" w:lineRule="exact"/>
        <w:ind w:right="62" w:firstLine="72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(2) Banka;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hesaplarının bulunduğu şube ile sınırlı olmaksızın </w:t>
      </w:r>
      <w:proofErr w:type="spellStart"/>
      <w:r w:rsidRPr="004E64A7">
        <w:rPr>
          <w:rFonts w:ascii="Times New Roman" w:eastAsiaTheme="minorEastAsia" w:hAnsi="Times New Roman" w:cs="Times New Roman"/>
          <w:color w:val="000000"/>
          <w:sz w:val="24"/>
          <w:szCs w:val="24"/>
          <w:lang w:eastAsia="tr-TR"/>
        </w:rPr>
        <w:t>AVM'ler</w:t>
      </w:r>
      <w:proofErr w:type="spellEnd"/>
      <w:r w:rsidRPr="004E64A7">
        <w:rPr>
          <w:rFonts w:ascii="Times New Roman" w:eastAsiaTheme="minorEastAsia" w:hAnsi="Times New Roman" w:cs="Times New Roman"/>
          <w:color w:val="000000"/>
          <w:sz w:val="24"/>
          <w:szCs w:val="24"/>
          <w:lang w:eastAsia="tr-TR"/>
        </w:rPr>
        <w:t xml:space="preserve"> (Büyük Alışveriş Merkezleri) </w:t>
      </w:r>
      <w:proofErr w:type="gramStart"/>
      <w:r w:rsidRPr="004E64A7">
        <w:rPr>
          <w:rFonts w:ascii="Times New Roman" w:eastAsiaTheme="minorEastAsia" w:hAnsi="Times New Roman" w:cs="Times New Roman"/>
          <w:color w:val="000000"/>
          <w:sz w:val="24"/>
          <w:szCs w:val="24"/>
          <w:lang w:eastAsia="tr-TR"/>
        </w:rPr>
        <w:t>dahil</w:t>
      </w:r>
      <w:proofErr w:type="gramEnd"/>
      <w:r w:rsidRPr="004E64A7">
        <w:rPr>
          <w:rFonts w:ascii="Times New Roman" w:eastAsiaTheme="minorEastAsia" w:hAnsi="Times New Roman" w:cs="Times New Roman"/>
          <w:color w:val="000000"/>
          <w:sz w:val="24"/>
          <w:szCs w:val="24"/>
          <w:lang w:eastAsia="tr-TR"/>
        </w:rPr>
        <w:t>, Türkiye ve yurtdışındaki bütün şubeleri, ATM'leri, internet bankacılığı, telefon bankacılığı ve mobil bankacılığı dahil herhangi bir kanal aracılığıyla gerçekleştirdiği havale, EFT ve bütün bankacılık işlemlerinden her ne ad altında olursa olsun hiçbir ücret, masraf ve sair bir tutar talep edemez.</w:t>
      </w:r>
    </w:p>
    <w:p w:rsidR="004E64A7" w:rsidRPr="004E64A7" w:rsidRDefault="004E64A7" w:rsidP="004E64A7">
      <w:pPr>
        <w:widowControl w:val="0"/>
        <w:numPr>
          <w:ilvl w:val="0"/>
          <w:numId w:val="3"/>
        </w:numPr>
        <w:tabs>
          <w:tab w:val="left" w:pos="1080"/>
        </w:tabs>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Banka;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bankadaki bütün hesapları ile ilgili olarak hesap defteri/cüzdanı ücreti, hesap işletim ücreti, </w:t>
      </w:r>
      <w:proofErr w:type="gramStart"/>
      <w:r w:rsidRPr="004E64A7">
        <w:rPr>
          <w:rFonts w:ascii="Times New Roman" w:eastAsiaTheme="minorEastAsia" w:hAnsi="Times New Roman" w:cs="Times New Roman"/>
          <w:color w:val="000000"/>
          <w:sz w:val="24"/>
          <w:szCs w:val="24"/>
          <w:lang w:eastAsia="tr-TR"/>
        </w:rPr>
        <w:t>ekstre</w:t>
      </w:r>
      <w:proofErr w:type="gramEnd"/>
      <w:r w:rsidRPr="004E64A7">
        <w:rPr>
          <w:rFonts w:ascii="Times New Roman" w:eastAsiaTheme="minorEastAsia" w:hAnsi="Times New Roman" w:cs="Times New Roman"/>
          <w:color w:val="000000"/>
          <w:sz w:val="24"/>
          <w:szCs w:val="24"/>
          <w:lang w:eastAsia="tr-TR"/>
        </w:rPr>
        <w:t xml:space="preserve"> ücreti ve döviz hesabı vb. her ne ad altında olursa olsun hiçbir ücret, masraf ve sair bir tutar talep edemez.</w:t>
      </w:r>
    </w:p>
    <w:p w:rsidR="004E64A7" w:rsidRPr="004E64A7" w:rsidRDefault="004E64A7" w:rsidP="004E64A7">
      <w:pPr>
        <w:widowControl w:val="0"/>
        <w:numPr>
          <w:ilvl w:val="0"/>
          <w:numId w:val="3"/>
        </w:numPr>
        <w:tabs>
          <w:tab w:val="left" w:pos="1080"/>
        </w:tabs>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Bu madde kapsamında ücret, masraf ve sair bir tutarın tahsil edilmesi halinde, banka, kendiliğinden veya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sözlü veya yazılı talebi üzerine en geç iki iş günü içinde ilgilinin hesabına iade işlemini yapmakla yükümlüdür.</w:t>
      </w:r>
    </w:p>
    <w:p w:rsidR="004E64A7" w:rsidRDefault="004E64A7" w:rsidP="004E64A7">
      <w:pPr>
        <w:widowControl w:val="0"/>
        <w:numPr>
          <w:ilvl w:val="0"/>
          <w:numId w:val="3"/>
        </w:numPr>
        <w:tabs>
          <w:tab w:val="left" w:pos="1080"/>
        </w:tabs>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Üniversite personelinin, ücretsiz izin hali dâhil bütün izin hallerinde yukarıdaki hükümler geçerli olacaktır.</w:t>
      </w:r>
    </w:p>
    <w:p w:rsidR="0059341D" w:rsidRDefault="0059341D" w:rsidP="0059341D">
      <w:pPr>
        <w:widowControl w:val="0"/>
        <w:numPr>
          <w:ilvl w:val="0"/>
          <w:numId w:val="3"/>
        </w:numPr>
        <w:tabs>
          <w:tab w:val="left" w:pos="1080"/>
        </w:tabs>
        <w:autoSpaceDE w:val="0"/>
        <w:autoSpaceDN w:val="0"/>
        <w:adjustRightInd w:val="0"/>
        <w:spacing w:after="0" w:line="274" w:lineRule="exact"/>
        <w:ind w:firstLine="710"/>
        <w:jc w:val="both"/>
        <w:rPr>
          <w:rFonts w:ascii="Times New Roman" w:eastAsiaTheme="minorEastAsia" w:hAnsi="Times New Roman" w:cs="Times New Roman"/>
          <w:sz w:val="24"/>
          <w:szCs w:val="24"/>
          <w:lang w:eastAsia="tr-TR"/>
        </w:rPr>
      </w:pPr>
      <w:r w:rsidRPr="00BA664F">
        <w:rPr>
          <w:rFonts w:ascii="Times New Roman" w:eastAsiaTheme="minorEastAsia" w:hAnsi="Times New Roman" w:cs="Times New Roman"/>
          <w:sz w:val="24"/>
          <w:szCs w:val="24"/>
          <w:lang w:eastAsia="tr-TR"/>
        </w:rPr>
        <w:t xml:space="preserve">İstanbul Üniversitesi personelinin internet bankacılığından yapacağı elektrik, su, doğalgaz, telekomünikasyon vb. gibi ödemelerinden her hangi bir ücret </w:t>
      </w:r>
      <w:proofErr w:type="gramStart"/>
      <w:r w:rsidRPr="00BA664F">
        <w:rPr>
          <w:rFonts w:ascii="Times New Roman" w:eastAsiaTheme="minorEastAsia" w:hAnsi="Times New Roman" w:cs="Times New Roman"/>
          <w:sz w:val="24"/>
          <w:szCs w:val="24"/>
          <w:lang w:eastAsia="tr-TR"/>
        </w:rPr>
        <w:t>alınmaması  ve</w:t>
      </w:r>
      <w:proofErr w:type="gramEnd"/>
      <w:r w:rsidRPr="00BA664F">
        <w:rPr>
          <w:rFonts w:ascii="Times New Roman" w:eastAsiaTheme="minorEastAsia" w:hAnsi="Times New Roman" w:cs="Times New Roman"/>
          <w:sz w:val="24"/>
          <w:szCs w:val="24"/>
          <w:lang w:eastAsia="tr-TR"/>
        </w:rPr>
        <w:t xml:space="preserve"> fatura  adedine sınırlama getirilmemesi gerekmektedir.</w:t>
      </w:r>
    </w:p>
    <w:p w:rsidR="00BA664F" w:rsidRPr="00F7259D" w:rsidRDefault="00BA664F" w:rsidP="00BA664F">
      <w:pPr>
        <w:pStyle w:val="ListeParagraf"/>
        <w:numPr>
          <w:ilvl w:val="0"/>
          <w:numId w:val="3"/>
        </w:numPr>
        <w:ind w:left="0" w:firstLine="709"/>
        <w:jc w:val="both"/>
        <w:rPr>
          <w:rFonts w:ascii="Times New Roman" w:eastAsiaTheme="minorEastAsia" w:hAnsi="Times New Roman" w:cs="Times New Roman"/>
          <w:sz w:val="24"/>
          <w:szCs w:val="24"/>
          <w:lang w:eastAsia="tr-TR"/>
        </w:rPr>
      </w:pPr>
      <w:r w:rsidRPr="00F7259D">
        <w:rPr>
          <w:rFonts w:ascii="Times New Roman" w:eastAsiaTheme="minorEastAsia" w:hAnsi="Times New Roman" w:cs="Times New Roman"/>
          <w:sz w:val="24"/>
          <w:szCs w:val="24"/>
          <w:lang w:eastAsia="tr-TR"/>
        </w:rPr>
        <w:t>İŞKUR</w:t>
      </w:r>
      <w:r w:rsidR="005E6127" w:rsidRPr="00F7259D">
        <w:rPr>
          <w:rFonts w:ascii="Times New Roman" w:eastAsiaTheme="minorEastAsia" w:hAnsi="Times New Roman" w:cs="Times New Roman"/>
          <w:sz w:val="24"/>
          <w:szCs w:val="24"/>
          <w:lang w:eastAsia="tr-TR"/>
        </w:rPr>
        <w:t>’un</w:t>
      </w:r>
      <w:r w:rsidRPr="00F7259D">
        <w:rPr>
          <w:rFonts w:ascii="Times New Roman" w:eastAsiaTheme="minorEastAsia" w:hAnsi="Times New Roman" w:cs="Times New Roman"/>
          <w:sz w:val="24"/>
          <w:szCs w:val="24"/>
          <w:lang w:eastAsia="tr-TR"/>
        </w:rPr>
        <w:t xml:space="preserve"> Toplum Yararına Programı kapsamında, Üniversitemizde çalışan </w:t>
      </w:r>
      <w:proofErr w:type="gramStart"/>
      <w:r w:rsidRPr="00F7259D">
        <w:rPr>
          <w:rFonts w:ascii="Times New Roman" w:eastAsiaTheme="minorEastAsia" w:hAnsi="Times New Roman" w:cs="Times New Roman"/>
          <w:sz w:val="24"/>
          <w:szCs w:val="24"/>
          <w:lang w:eastAsia="tr-TR"/>
        </w:rPr>
        <w:t>İŞKUR  personellerinin</w:t>
      </w:r>
      <w:proofErr w:type="gramEnd"/>
      <w:r w:rsidRPr="00F7259D">
        <w:rPr>
          <w:rFonts w:ascii="Times New Roman" w:eastAsiaTheme="minorEastAsia" w:hAnsi="Times New Roman" w:cs="Times New Roman"/>
          <w:sz w:val="24"/>
          <w:szCs w:val="24"/>
          <w:lang w:eastAsia="tr-TR"/>
        </w:rPr>
        <w:t xml:space="preserve"> </w:t>
      </w:r>
      <w:r w:rsidR="005E6127" w:rsidRPr="00F7259D">
        <w:rPr>
          <w:rFonts w:ascii="Times New Roman" w:eastAsiaTheme="minorEastAsia" w:hAnsi="Times New Roman" w:cs="Times New Roman"/>
          <w:sz w:val="24"/>
          <w:szCs w:val="24"/>
          <w:lang w:eastAsia="tr-TR"/>
        </w:rPr>
        <w:t>9</w:t>
      </w:r>
      <w:r w:rsidRPr="00F7259D">
        <w:rPr>
          <w:rFonts w:ascii="Times New Roman" w:eastAsiaTheme="minorEastAsia" w:hAnsi="Times New Roman" w:cs="Times New Roman"/>
          <w:sz w:val="24"/>
          <w:szCs w:val="24"/>
          <w:lang w:eastAsia="tr-TR"/>
        </w:rPr>
        <w:t>. maddede belirtilen imkanlardan yararlanması sağlanacaktır.</w:t>
      </w:r>
    </w:p>
    <w:p w:rsidR="004E64A7" w:rsidRPr="004E64A7" w:rsidRDefault="004E64A7" w:rsidP="004E64A7">
      <w:pPr>
        <w:autoSpaceDE w:val="0"/>
        <w:autoSpaceDN w:val="0"/>
        <w:adjustRightInd w:val="0"/>
        <w:spacing w:before="53" w:after="0" w:line="274" w:lineRule="exact"/>
        <w:ind w:left="773"/>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Bedelli Hizmet</w:t>
      </w:r>
    </w:p>
    <w:p w:rsidR="004E64A7" w:rsidRPr="004E64A7" w:rsidRDefault="004E64A7" w:rsidP="004E64A7">
      <w:pPr>
        <w:autoSpaceDE w:val="0"/>
        <w:autoSpaceDN w:val="0"/>
        <w:adjustRightInd w:val="0"/>
        <w:spacing w:after="0" w:line="274" w:lineRule="exact"/>
        <w:ind w:firstLine="71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10. </w:t>
      </w:r>
      <w:r w:rsidRPr="004E64A7">
        <w:rPr>
          <w:rFonts w:ascii="Times New Roman" w:eastAsiaTheme="minorEastAsia" w:hAnsi="Times New Roman" w:cs="Times New Roman"/>
          <w:color w:val="000000"/>
          <w:sz w:val="24"/>
          <w:szCs w:val="24"/>
          <w:lang w:eastAsia="tr-TR"/>
        </w:rPr>
        <w:t xml:space="preserve">(1) Banka;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sayısını da dikkate alarak, Üniversite tarafından belirlenen yerlere para yatırma özelliği de olan yeterli sayıda bankamatik koymak ve şube açmak zorundadır. Tespit edilen yerler 2886 sayılı Devlet İhale Kanunu uyarınca yapılan ihale sonucunda belirlenecektir.</w:t>
      </w:r>
    </w:p>
    <w:p w:rsidR="004E64A7" w:rsidRPr="004E64A7" w:rsidRDefault="004E64A7" w:rsidP="004E64A7">
      <w:pPr>
        <w:autoSpaceDE w:val="0"/>
        <w:autoSpaceDN w:val="0"/>
        <w:adjustRightInd w:val="0"/>
        <w:spacing w:after="0" w:line="240" w:lineRule="exact"/>
        <w:ind w:left="763"/>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4" w:after="0" w:line="274" w:lineRule="exact"/>
        <w:ind w:left="763"/>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Promosyon Dağıtım Şekli</w:t>
      </w:r>
    </w:p>
    <w:p w:rsidR="004E64A7" w:rsidRPr="004E64A7" w:rsidRDefault="004E64A7" w:rsidP="004E64A7">
      <w:pPr>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Madde 11</w:t>
      </w:r>
      <w:r w:rsidRPr="004E64A7">
        <w:rPr>
          <w:rFonts w:ascii="Times New Roman" w:eastAsiaTheme="minorEastAsia" w:hAnsi="Times New Roman" w:cs="Times New Roman"/>
          <w:color w:val="000000"/>
          <w:sz w:val="24"/>
          <w:szCs w:val="24"/>
          <w:lang w:eastAsia="tr-TR"/>
        </w:rPr>
        <w:t xml:space="preserve">.(1) Banka, Üniversitede halen çalışan personel sayısını dikkate alarak </w:t>
      </w:r>
      <w:r w:rsidR="001422F9">
        <w:rPr>
          <w:rFonts w:ascii="Times New Roman" w:eastAsiaTheme="minorEastAsia" w:hAnsi="Times New Roman" w:cs="Times New Roman"/>
          <w:color w:val="000000"/>
          <w:sz w:val="24"/>
          <w:szCs w:val="24"/>
          <w:lang w:eastAsia="tr-TR"/>
        </w:rPr>
        <w:t xml:space="preserve">dört </w:t>
      </w:r>
      <w:r w:rsidRPr="004E64A7">
        <w:rPr>
          <w:rFonts w:ascii="Times New Roman" w:eastAsiaTheme="minorEastAsia" w:hAnsi="Times New Roman" w:cs="Times New Roman"/>
          <w:color w:val="000000"/>
          <w:sz w:val="24"/>
          <w:szCs w:val="24"/>
          <w:lang w:eastAsia="tr-TR"/>
        </w:rPr>
        <w:t xml:space="preserve">yıl için kişi başına net tutar </w:t>
      </w:r>
      <w:proofErr w:type="gramStart"/>
      <w:r w:rsidR="00367CF8" w:rsidRPr="00F7259D">
        <w:rPr>
          <w:rFonts w:ascii="Times New Roman" w:eastAsiaTheme="minorEastAsia" w:hAnsi="Times New Roman" w:cs="Times New Roman"/>
          <w:b/>
          <w:sz w:val="24"/>
          <w:szCs w:val="24"/>
          <w:lang w:eastAsia="tr-TR"/>
        </w:rPr>
        <w:t>……….</w:t>
      </w:r>
      <w:proofErr w:type="gramEnd"/>
      <w:r w:rsidRPr="00367CF8">
        <w:rPr>
          <w:rFonts w:ascii="Times New Roman" w:eastAsiaTheme="minorEastAsia" w:hAnsi="Times New Roman" w:cs="Times New Roman"/>
          <w:b/>
          <w:color w:val="FF0000"/>
          <w:sz w:val="24"/>
          <w:szCs w:val="24"/>
          <w:lang w:eastAsia="tr-TR"/>
        </w:rPr>
        <w:t xml:space="preserve"> </w:t>
      </w:r>
      <w:r w:rsidRPr="004E64A7">
        <w:rPr>
          <w:rFonts w:ascii="Times New Roman" w:eastAsiaTheme="minorEastAsia" w:hAnsi="Times New Roman" w:cs="Times New Roman"/>
          <w:b/>
          <w:color w:val="000000"/>
          <w:sz w:val="24"/>
          <w:szCs w:val="24"/>
          <w:lang w:eastAsia="tr-TR"/>
        </w:rPr>
        <w:t>TL</w:t>
      </w:r>
      <w:r w:rsidRPr="004E64A7">
        <w:rPr>
          <w:rFonts w:ascii="Times New Roman" w:eastAsiaTheme="minorEastAsia" w:hAnsi="Times New Roman" w:cs="Times New Roman"/>
          <w:color w:val="000000"/>
          <w:sz w:val="24"/>
          <w:szCs w:val="24"/>
          <w:lang w:eastAsia="tr-TR"/>
        </w:rPr>
        <w:t xml:space="preserve"> olarak promosyon miktarını defaten olmak üzere doğrudan personelinin hesabına yatıracaktır. Ödeme ilk maaşla (15 Mayıs </w:t>
      </w:r>
      <w:r w:rsidRPr="000E6A80">
        <w:rPr>
          <w:rFonts w:ascii="Times New Roman" w:eastAsiaTheme="minorEastAsia" w:hAnsi="Times New Roman" w:cs="Times New Roman"/>
          <w:sz w:val="24"/>
          <w:szCs w:val="24"/>
          <w:lang w:eastAsia="tr-TR"/>
        </w:rPr>
        <w:t>201</w:t>
      </w:r>
      <w:r w:rsidR="00367CF8" w:rsidRPr="000E6A80">
        <w:rPr>
          <w:rFonts w:ascii="Times New Roman" w:eastAsiaTheme="minorEastAsia" w:hAnsi="Times New Roman" w:cs="Times New Roman"/>
          <w:sz w:val="24"/>
          <w:szCs w:val="24"/>
          <w:lang w:eastAsia="tr-TR"/>
        </w:rPr>
        <w:t>9</w:t>
      </w:r>
      <w:r w:rsidRPr="004E64A7">
        <w:rPr>
          <w:rFonts w:ascii="Times New Roman" w:eastAsiaTheme="minorEastAsia" w:hAnsi="Times New Roman" w:cs="Times New Roman"/>
          <w:color w:val="000000"/>
          <w:sz w:val="24"/>
          <w:szCs w:val="24"/>
          <w:lang w:eastAsia="tr-TR"/>
        </w:rPr>
        <w:t>) birlikte yapılacaktır.</w:t>
      </w:r>
    </w:p>
    <w:p w:rsidR="004E64A7" w:rsidRPr="004E64A7" w:rsidRDefault="004E64A7" w:rsidP="004E64A7">
      <w:pPr>
        <w:widowControl w:val="0"/>
        <w:numPr>
          <w:ilvl w:val="0"/>
          <w:numId w:val="4"/>
        </w:numPr>
        <w:tabs>
          <w:tab w:val="left" w:pos="1022"/>
        </w:tabs>
        <w:autoSpaceDE w:val="0"/>
        <w:autoSpaceDN w:val="0"/>
        <w:adjustRightInd w:val="0"/>
        <w:spacing w:after="0" w:line="274" w:lineRule="exact"/>
        <w:ind w:firstLine="72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 xml:space="preserve">Banka, Üniversitenin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 sayısını dikkate alarak kişi başı bir ay için net </w:t>
      </w:r>
      <w:proofErr w:type="gramStart"/>
      <w:r w:rsidRPr="004E64A7">
        <w:rPr>
          <w:rFonts w:ascii="Times New Roman" w:eastAsiaTheme="minorEastAsia" w:hAnsi="Times New Roman" w:cs="Times New Roman"/>
          <w:color w:val="000000"/>
          <w:sz w:val="24"/>
          <w:szCs w:val="24"/>
          <w:lang w:eastAsia="tr-TR"/>
        </w:rPr>
        <w:t>tutar</w:t>
      </w:r>
      <w:r w:rsidRPr="00367CF8">
        <w:rPr>
          <w:rFonts w:ascii="Times New Roman" w:eastAsiaTheme="minorEastAsia" w:hAnsi="Times New Roman" w:cs="Times New Roman"/>
          <w:color w:val="FF0000"/>
          <w:sz w:val="24"/>
          <w:szCs w:val="24"/>
          <w:lang w:eastAsia="tr-TR"/>
        </w:rPr>
        <w:t xml:space="preserve"> </w:t>
      </w:r>
      <w:r w:rsidR="00367CF8" w:rsidRPr="00367CF8">
        <w:rPr>
          <w:rFonts w:ascii="Times New Roman" w:eastAsiaTheme="minorEastAsia" w:hAnsi="Times New Roman" w:cs="Times New Roman"/>
          <w:b/>
          <w:color w:val="FF0000"/>
          <w:sz w:val="24"/>
          <w:szCs w:val="24"/>
          <w:lang w:eastAsia="tr-TR"/>
        </w:rPr>
        <w:t>…</w:t>
      </w:r>
      <w:proofErr w:type="gramEnd"/>
      <w:r w:rsidRPr="004E64A7">
        <w:rPr>
          <w:rFonts w:ascii="Times New Roman" w:eastAsiaTheme="minorEastAsia" w:hAnsi="Times New Roman" w:cs="Times New Roman"/>
          <w:b/>
          <w:color w:val="000000"/>
          <w:sz w:val="24"/>
          <w:szCs w:val="24"/>
          <w:lang w:eastAsia="tr-TR"/>
        </w:rPr>
        <w:t xml:space="preserve"> TL</w:t>
      </w:r>
      <w:r w:rsidRPr="004E64A7">
        <w:rPr>
          <w:rFonts w:ascii="Times New Roman" w:eastAsiaTheme="minorEastAsia" w:hAnsi="Times New Roman" w:cs="Times New Roman"/>
          <w:color w:val="000000"/>
          <w:sz w:val="24"/>
          <w:szCs w:val="24"/>
          <w:lang w:eastAsia="tr-TR"/>
        </w:rPr>
        <w:t xml:space="preserve"> olarak belirlenen </w:t>
      </w:r>
      <w:proofErr w:type="gramStart"/>
      <w:r w:rsidRPr="004E64A7">
        <w:rPr>
          <w:rFonts w:ascii="Times New Roman" w:eastAsiaTheme="minorEastAsia" w:hAnsi="Times New Roman" w:cs="Times New Roman"/>
          <w:color w:val="000000"/>
          <w:sz w:val="24"/>
          <w:szCs w:val="24"/>
          <w:lang w:eastAsia="tr-TR"/>
        </w:rPr>
        <w:t>promosyon</w:t>
      </w:r>
      <w:proofErr w:type="gramEnd"/>
      <w:r w:rsidRPr="004E64A7">
        <w:rPr>
          <w:rFonts w:ascii="Times New Roman" w:eastAsiaTheme="minorEastAsia" w:hAnsi="Times New Roman" w:cs="Times New Roman"/>
          <w:color w:val="000000"/>
          <w:sz w:val="24"/>
          <w:szCs w:val="24"/>
          <w:lang w:eastAsia="tr-TR"/>
        </w:rPr>
        <w:t xml:space="preserve"> miktarını her ay olmak üzere, Üniversitenin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öğrencilerinin hesabına yatıracaktır. Ödeme ilk maaşla (15 Mayıs </w:t>
      </w:r>
      <w:r w:rsidRPr="000E6A80">
        <w:rPr>
          <w:rFonts w:ascii="Times New Roman" w:eastAsiaTheme="minorEastAsia" w:hAnsi="Times New Roman" w:cs="Times New Roman"/>
          <w:sz w:val="24"/>
          <w:szCs w:val="24"/>
          <w:lang w:eastAsia="tr-TR"/>
        </w:rPr>
        <w:t>201</w:t>
      </w:r>
      <w:r w:rsidR="00367CF8" w:rsidRPr="000E6A80">
        <w:rPr>
          <w:rFonts w:ascii="Times New Roman" w:eastAsiaTheme="minorEastAsia" w:hAnsi="Times New Roman" w:cs="Times New Roman"/>
          <w:sz w:val="24"/>
          <w:szCs w:val="24"/>
          <w:lang w:eastAsia="tr-TR"/>
        </w:rPr>
        <w:t>9</w:t>
      </w:r>
      <w:r w:rsidRPr="004E64A7">
        <w:rPr>
          <w:rFonts w:ascii="Times New Roman" w:eastAsiaTheme="minorEastAsia" w:hAnsi="Times New Roman" w:cs="Times New Roman"/>
          <w:color w:val="000000"/>
          <w:sz w:val="24"/>
          <w:szCs w:val="24"/>
          <w:lang w:eastAsia="tr-TR"/>
        </w:rPr>
        <w:t>) birlikte başlayacaktır.</w:t>
      </w:r>
    </w:p>
    <w:p w:rsidR="004E64A7" w:rsidRPr="004E64A7" w:rsidRDefault="004E64A7" w:rsidP="004E64A7">
      <w:pPr>
        <w:widowControl w:val="0"/>
        <w:numPr>
          <w:ilvl w:val="0"/>
          <w:numId w:val="4"/>
        </w:numPr>
        <w:tabs>
          <w:tab w:val="left" w:pos="1022"/>
        </w:tabs>
        <w:autoSpaceDE w:val="0"/>
        <w:autoSpaceDN w:val="0"/>
        <w:adjustRightInd w:val="0"/>
        <w:spacing w:after="0" w:line="240" w:lineRule="exact"/>
        <w:ind w:firstLine="725"/>
        <w:jc w:val="both"/>
        <w:rPr>
          <w:rFonts w:ascii="Times New Roman" w:eastAsiaTheme="minorEastAsia" w:hAnsi="Times New Roman" w:cs="Times New Roman"/>
          <w:sz w:val="24"/>
          <w:szCs w:val="24"/>
          <w:lang w:eastAsia="tr-TR"/>
        </w:rPr>
      </w:pPr>
      <w:r w:rsidRPr="004E64A7">
        <w:rPr>
          <w:rFonts w:ascii="Times New Roman" w:eastAsiaTheme="minorEastAsia" w:hAnsi="Times New Roman" w:cs="Times New Roman"/>
          <w:color w:val="000000"/>
          <w:sz w:val="24"/>
          <w:szCs w:val="24"/>
          <w:lang w:eastAsia="tr-TR"/>
        </w:rPr>
        <w:t xml:space="preserve">Banka; sözleşme imzalanmasından sonra, Üniversiteye açıktan veya naklen ataması yapılan ve ücretsiz izin sonunda göreve başlayan personellerin </w:t>
      </w:r>
      <w:proofErr w:type="gramStart"/>
      <w:r w:rsidRPr="004E64A7">
        <w:rPr>
          <w:rFonts w:ascii="Times New Roman" w:eastAsiaTheme="minorEastAsia" w:hAnsi="Times New Roman" w:cs="Times New Roman"/>
          <w:color w:val="000000"/>
          <w:sz w:val="24"/>
          <w:szCs w:val="24"/>
          <w:lang w:eastAsia="tr-TR"/>
        </w:rPr>
        <w:t>promosyonlarını</w:t>
      </w:r>
      <w:proofErr w:type="gramEnd"/>
      <w:r w:rsidRPr="004E64A7">
        <w:rPr>
          <w:rFonts w:ascii="Times New Roman" w:eastAsiaTheme="minorEastAsia" w:hAnsi="Times New Roman" w:cs="Times New Roman"/>
          <w:color w:val="000000"/>
          <w:sz w:val="24"/>
          <w:szCs w:val="24"/>
          <w:lang w:eastAsia="tr-TR"/>
        </w:rPr>
        <w:t xml:space="preserve">, geriye kalan süre hesap edilerek orantılı olarak, göreve başladığı tarihi izleyen ilk maaşı ile peşin olarak defaten ödeyecektir. Sözleşme imzalanmasından sonra herhangi bir nedenle Üniversite ile ilişkisi kalmayan personelden </w:t>
      </w:r>
      <w:proofErr w:type="gramStart"/>
      <w:r w:rsidRPr="004E64A7">
        <w:rPr>
          <w:rFonts w:ascii="Times New Roman" w:eastAsiaTheme="minorEastAsia" w:hAnsi="Times New Roman" w:cs="Times New Roman"/>
          <w:color w:val="000000"/>
          <w:sz w:val="24"/>
          <w:szCs w:val="24"/>
          <w:lang w:eastAsia="tr-TR"/>
        </w:rPr>
        <w:t>promosyon</w:t>
      </w:r>
      <w:proofErr w:type="gramEnd"/>
      <w:r w:rsidRPr="004E64A7">
        <w:rPr>
          <w:rFonts w:ascii="Times New Roman" w:eastAsiaTheme="minorEastAsia" w:hAnsi="Times New Roman" w:cs="Times New Roman"/>
          <w:color w:val="000000"/>
          <w:sz w:val="24"/>
          <w:szCs w:val="24"/>
          <w:lang w:eastAsia="tr-TR"/>
        </w:rPr>
        <w:t xml:space="preserve"> ücreti iadesi istenmeyecektir. </w:t>
      </w:r>
    </w:p>
    <w:p w:rsidR="004E64A7" w:rsidRPr="004E64A7" w:rsidRDefault="004E64A7" w:rsidP="004E64A7">
      <w:pPr>
        <w:tabs>
          <w:tab w:val="left" w:pos="1022"/>
        </w:tabs>
        <w:autoSpaceDE w:val="0"/>
        <w:autoSpaceDN w:val="0"/>
        <w:adjustRightInd w:val="0"/>
        <w:spacing w:after="0" w:line="240" w:lineRule="exact"/>
        <w:ind w:left="725"/>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62" w:after="0" w:line="240" w:lineRule="auto"/>
        <w:ind w:left="758"/>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Süre</w:t>
      </w:r>
    </w:p>
    <w:p w:rsidR="004E64A7" w:rsidRPr="004E64A7" w:rsidRDefault="004E64A7" w:rsidP="004E64A7">
      <w:pPr>
        <w:autoSpaceDE w:val="0"/>
        <w:autoSpaceDN w:val="0"/>
        <w:adjustRightInd w:val="0"/>
        <w:spacing w:after="0" w:line="278"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12. </w:t>
      </w:r>
      <w:r w:rsidRPr="004E64A7">
        <w:rPr>
          <w:rFonts w:ascii="Times New Roman" w:eastAsiaTheme="minorEastAsia" w:hAnsi="Times New Roman" w:cs="Times New Roman"/>
          <w:color w:val="000000"/>
          <w:sz w:val="24"/>
          <w:szCs w:val="24"/>
          <w:lang w:eastAsia="tr-TR"/>
        </w:rPr>
        <w:t xml:space="preserve">(1) Bu sözleşme, 22 Nisan </w:t>
      </w:r>
      <w:r w:rsidR="00367CF8" w:rsidRPr="000E6A80">
        <w:rPr>
          <w:rFonts w:ascii="Times New Roman" w:eastAsiaTheme="minorEastAsia" w:hAnsi="Times New Roman" w:cs="Times New Roman"/>
          <w:sz w:val="24"/>
          <w:szCs w:val="24"/>
          <w:lang w:eastAsia="tr-TR"/>
        </w:rPr>
        <w:t>2019</w:t>
      </w:r>
      <w:r w:rsidRPr="004E64A7">
        <w:rPr>
          <w:rFonts w:ascii="Times New Roman" w:eastAsiaTheme="minorEastAsia" w:hAnsi="Times New Roman" w:cs="Times New Roman"/>
          <w:color w:val="000000"/>
          <w:sz w:val="24"/>
          <w:szCs w:val="24"/>
          <w:lang w:eastAsia="tr-TR"/>
        </w:rPr>
        <w:t xml:space="preserve"> tarihinde başlayıp, 21 </w:t>
      </w:r>
      <w:r w:rsidRPr="00F7259D">
        <w:rPr>
          <w:rFonts w:ascii="Times New Roman" w:eastAsiaTheme="minorEastAsia" w:hAnsi="Times New Roman" w:cs="Times New Roman"/>
          <w:sz w:val="24"/>
          <w:szCs w:val="24"/>
          <w:lang w:eastAsia="tr-TR"/>
        </w:rPr>
        <w:t xml:space="preserve">Nisan </w:t>
      </w:r>
      <w:r w:rsidR="000E6A80" w:rsidRPr="00F7259D">
        <w:rPr>
          <w:rFonts w:ascii="Times New Roman" w:eastAsiaTheme="minorEastAsia" w:hAnsi="Times New Roman" w:cs="Times New Roman"/>
          <w:sz w:val="24"/>
          <w:szCs w:val="24"/>
          <w:lang w:eastAsia="tr-TR"/>
        </w:rPr>
        <w:t>2023</w:t>
      </w:r>
      <w:r w:rsidRPr="00F7259D">
        <w:rPr>
          <w:rFonts w:ascii="Times New Roman" w:eastAsiaTheme="minorEastAsia" w:hAnsi="Times New Roman" w:cs="Times New Roman"/>
          <w:sz w:val="24"/>
          <w:szCs w:val="24"/>
          <w:lang w:eastAsia="tr-TR"/>
        </w:rPr>
        <w:t xml:space="preserve"> </w:t>
      </w:r>
      <w:r w:rsidRPr="004E64A7">
        <w:rPr>
          <w:rFonts w:ascii="Times New Roman" w:eastAsiaTheme="minorEastAsia" w:hAnsi="Times New Roman" w:cs="Times New Roman"/>
          <w:color w:val="000000"/>
          <w:sz w:val="24"/>
          <w:szCs w:val="24"/>
          <w:lang w:eastAsia="tr-TR"/>
        </w:rPr>
        <w:t>tarihinde başkaca bir bildirime gerek kalmaksızın kendiliğinden sona erer.</w:t>
      </w:r>
    </w:p>
    <w:p w:rsidR="004E64A7" w:rsidRPr="004E64A7" w:rsidRDefault="004E64A7" w:rsidP="004E64A7">
      <w:pPr>
        <w:autoSpaceDE w:val="0"/>
        <w:autoSpaceDN w:val="0"/>
        <w:adjustRightInd w:val="0"/>
        <w:spacing w:after="0" w:line="240" w:lineRule="exact"/>
        <w:ind w:left="754"/>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43" w:after="0" w:line="274" w:lineRule="exact"/>
        <w:ind w:left="754"/>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Delil Sözleşmesi</w:t>
      </w:r>
    </w:p>
    <w:p w:rsidR="004E64A7" w:rsidRPr="004E64A7" w:rsidRDefault="004E64A7" w:rsidP="004E64A7">
      <w:pPr>
        <w:autoSpaceDE w:val="0"/>
        <w:autoSpaceDN w:val="0"/>
        <w:adjustRightInd w:val="0"/>
        <w:spacing w:after="0" w:line="274" w:lineRule="exact"/>
        <w:ind w:firstLine="706"/>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13. </w:t>
      </w:r>
      <w:r w:rsidRPr="004E64A7">
        <w:rPr>
          <w:rFonts w:ascii="Times New Roman" w:eastAsiaTheme="minorEastAsia" w:hAnsi="Times New Roman" w:cs="Times New Roman"/>
          <w:color w:val="000000"/>
          <w:sz w:val="24"/>
          <w:szCs w:val="24"/>
          <w:lang w:eastAsia="tr-TR"/>
        </w:rPr>
        <w:t>(1) Bu sözleşme gereğince gerçekleştirilen tüm işlemler için çıkabilecek her türlü uyuşmazlıklarda Üniversite'nin defter, bilgisayar, e-mail ve faks kayıtlan ile Banka'nın defter, kayıt ve belgeleri, mikrofilm, bilgisayar kayıtlan ile faks kayıtları H.U.M.K.287. maddesi uyarınca münhasır delil olarak kabul edilecektir.</w:t>
      </w:r>
    </w:p>
    <w:p w:rsidR="004E64A7" w:rsidRDefault="004E64A7" w:rsidP="004E64A7">
      <w:pPr>
        <w:autoSpaceDE w:val="0"/>
        <w:autoSpaceDN w:val="0"/>
        <w:adjustRightInd w:val="0"/>
        <w:spacing w:after="0" w:line="240" w:lineRule="exact"/>
        <w:ind w:left="739"/>
        <w:jc w:val="both"/>
        <w:rPr>
          <w:rFonts w:ascii="Times New Roman" w:eastAsiaTheme="minorEastAsia" w:hAnsi="Times New Roman" w:cs="Times New Roman"/>
          <w:sz w:val="24"/>
          <w:szCs w:val="24"/>
          <w:lang w:eastAsia="tr-TR"/>
        </w:rPr>
      </w:pPr>
    </w:p>
    <w:p w:rsidR="00BA664F" w:rsidRPr="004E64A7" w:rsidRDefault="00BA664F" w:rsidP="004E64A7">
      <w:pPr>
        <w:autoSpaceDE w:val="0"/>
        <w:autoSpaceDN w:val="0"/>
        <w:adjustRightInd w:val="0"/>
        <w:spacing w:after="0" w:line="240" w:lineRule="exact"/>
        <w:ind w:left="739"/>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8" w:after="0" w:line="274" w:lineRule="exact"/>
        <w:ind w:left="739"/>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lastRenderedPageBreak/>
        <w:t>Cezai Hükümler</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14. </w:t>
      </w:r>
      <w:r w:rsidRPr="004E64A7">
        <w:rPr>
          <w:rFonts w:ascii="Times New Roman" w:eastAsiaTheme="minorEastAsia" w:hAnsi="Times New Roman" w:cs="Times New Roman"/>
          <w:color w:val="000000"/>
          <w:sz w:val="24"/>
          <w:szCs w:val="24"/>
          <w:lang w:eastAsia="tr-TR"/>
        </w:rPr>
        <w:t>(1) Sözleşmeye aykırılık iddialarının karşılıklı iyi niyet ilkesi çerçevesinde çözüme kavuşturulması esastır.</w:t>
      </w:r>
    </w:p>
    <w:p w:rsidR="004E64A7" w:rsidRPr="004E64A7" w:rsidRDefault="004E64A7" w:rsidP="004E64A7">
      <w:pPr>
        <w:widowControl w:val="0"/>
        <w:numPr>
          <w:ilvl w:val="0"/>
          <w:numId w:val="5"/>
        </w:numPr>
        <w:tabs>
          <w:tab w:val="left" w:pos="1061"/>
        </w:tabs>
        <w:autoSpaceDE w:val="0"/>
        <w:autoSpaceDN w:val="0"/>
        <w:adjustRightInd w:val="0"/>
        <w:spacing w:after="0" w:line="274" w:lineRule="exact"/>
        <w:ind w:right="53" w:firstLine="73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Bu çerçevede Kuruma bildirilen veya Kurumca resen tespit edilen sözleşmeye aykırılık iddiaları gereği için Banka'ya bildirilir. Banka bu iddiaları süratle değerlendirerek çözüme kavuşturur ve Kurumu bilgilendirir.</w:t>
      </w:r>
    </w:p>
    <w:p w:rsidR="004E64A7" w:rsidRPr="004E64A7" w:rsidRDefault="004E64A7" w:rsidP="004E64A7">
      <w:pPr>
        <w:widowControl w:val="0"/>
        <w:numPr>
          <w:ilvl w:val="0"/>
          <w:numId w:val="5"/>
        </w:numPr>
        <w:tabs>
          <w:tab w:val="left" w:pos="1061"/>
        </w:tabs>
        <w:autoSpaceDE w:val="0"/>
        <w:autoSpaceDN w:val="0"/>
        <w:adjustRightInd w:val="0"/>
        <w:spacing w:after="0" w:line="274" w:lineRule="exact"/>
        <w:ind w:right="58" w:firstLine="73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Banka, bir veya birden fazla ya da bütün yükümlülüklerini yerine getirmediği takdirde; 1. (birinci) defa yazılı olarak uyarılır. Tekrarında, ihlal edilen her yükümlülük için sözleşme bedelinin (açık artırma sonucunda verdiği toplam teklifin; personel sayısı x personel başına teklif = toplam teklif) %10 (yüzde on)'u oranında ceza ödemekle yükümlüdür. Bir sonraki tekrarda ise sözleşme Üniversite tarafından feshedilir ve Banka sözleşme bedelinin %10 (yüzde on)'u kadar ceza ödemeyi kabul eder.</w:t>
      </w:r>
    </w:p>
    <w:p w:rsidR="004E64A7" w:rsidRPr="004E64A7" w:rsidRDefault="004E64A7" w:rsidP="004E64A7">
      <w:pPr>
        <w:widowControl w:val="0"/>
        <w:numPr>
          <w:ilvl w:val="0"/>
          <w:numId w:val="5"/>
        </w:numPr>
        <w:tabs>
          <w:tab w:val="left" w:pos="1061"/>
        </w:tabs>
        <w:autoSpaceDE w:val="0"/>
        <w:autoSpaceDN w:val="0"/>
        <w:adjustRightInd w:val="0"/>
        <w:spacing w:after="0" w:line="274" w:lineRule="exact"/>
        <w:ind w:right="62" w:firstLine="73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Banka imzalanan sözleşme ile üstlendiği işleri, Üniversite'nin yazılı izni olmaksızın tamamen veya kısmen bir başkasına devredemez. Devrettiği takdirde her türlü sorumluluğu bankaya ait olmak üzere Üniversite herhangi bir şekilde önceden ihtara gerek olmaksızın sözleşmeyi sona erdirir. Bu durumda banka Üniversiteden herhangi bir hak talep edemez ve Banka tazminat ödemeyi kabul eder.</w:t>
      </w:r>
    </w:p>
    <w:p w:rsidR="004E64A7" w:rsidRPr="004E64A7" w:rsidRDefault="004E64A7" w:rsidP="004E64A7">
      <w:pPr>
        <w:tabs>
          <w:tab w:val="left" w:pos="1061"/>
        </w:tabs>
        <w:autoSpaceDE w:val="0"/>
        <w:autoSpaceDN w:val="0"/>
        <w:adjustRightInd w:val="0"/>
        <w:spacing w:after="0" w:line="274" w:lineRule="exact"/>
        <w:ind w:left="730" w:right="62"/>
        <w:jc w:val="both"/>
        <w:rPr>
          <w:rFonts w:ascii="Times New Roman" w:eastAsiaTheme="minorEastAsia" w:hAnsi="Times New Roman" w:cs="Times New Roman"/>
          <w:color w:val="000000"/>
          <w:sz w:val="24"/>
          <w:szCs w:val="24"/>
          <w:lang w:eastAsia="tr-TR"/>
        </w:rPr>
      </w:pPr>
    </w:p>
    <w:p w:rsidR="004E64A7" w:rsidRPr="004E64A7" w:rsidRDefault="004E64A7" w:rsidP="004E64A7">
      <w:pPr>
        <w:autoSpaceDE w:val="0"/>
        <w:autoSpaceDN w:val="0"/>
        <w:adjustRightInd w:val="0"/>
        <w:spacing w:after="0" w:line="274" w:lineRule="exact"/>
        <w:ind w:left="787"/>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Diğer Hükümler</w:t>
      </w:r>
    </w:p>
    <w:p w:rsidR="004E64A7" w:rsidRPr="004E64A7" w:rsidRDefault="004E64A7" w:rsidP="004E64A7">
      <w:pPr>
        <w:autoSpaceDE w:val="0"/>
        <w:autoSpaceDN w:val="0"/>
        <w:adjustRightInd w:val="0"/>
        <w:spacing w:after="0" w:line="274" w:lineRule="exact"/>
        <w:ind w:firstLine="72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15. </w:t>
      </w:r>
      <w:r w:rsidRPr="004E64A7">
        <w:rPr>
          <w:rFonts w:ascii="Times New Roman" w:eastAsiaTheme="minorEastAsia" w:hAnsi="Times New Roman" w:cs="Times New Roman"/>
          <w:color w:val="000000"/>
          <w:sz w:val="24"/>
          <w:szCs w:val="24"/>
          <w:lang w:eastAsia="tr-TR"/>
        </w:rPr>
        <w:t xml:space="preserve">(1) Banka; anlaşma süresince ve anlaşmanın sona ermesinden sonra Üniversite personelinin / </w:t>
      </w:r>
      <w:proofErr w:type="spellStart"/>
      <w:r w:rsidRPr="004E64A7">
        <w:rPr>
          <w:rFonts w:ascii="Times New Roman" w:eastAsiaTheme="minorEastAsia" w:hAnsi="Times New Roman" w:cs="Times New Roman"/>
          <w:color w:val="000000"/>
          <w:sz w:val="24"/>
          <w:szCs w:val="24"/>
          <w:lang w:eastAsia="tr-TR"/>
        </w:rPr>
        <w:t>intörn</w:t>
      </w:r>
      <w:proofErr w:type="spellEnd"/>
      <w:r w:rsidRPr="004E64A7">
        <w:rPr>
          <w:rFonts w:ascii="Times New Roman" w:eastAsiaTheme="minorEastAsia" w:hAnsi="Times New Roman" w:cs="Times New Roman"/>
          <w:color w:val="000000"/>
          <w:sz w:val="24"/>
          <w:szCs w:val="24"/>
          <w:lang w:eastAsia="tr-TR"/>
        </w:rPr>
        <w:t xml:space="preserve"> öğrencisinin kişisel bilgilerini başka bir amaçla kullanmayacak, başka kişi veya kurumlarla paylaşmayacak ve bu bilgileri gizli tutacaktır.</w:t>
      </w:r>
    </w:p>
    <w:p w:rsidR="004E64A7" w:rsidRPr="004E64A7" w:rsidRDefault="004E64A7" w:rsidP="004E64A7">
      <w:pPr>
        <w:widowControl w:val="0"/>
        <w:numPr>
          <w:ilvl w:val="0"/>
          <w:numId w:val="6"/>
        </w:numPr>
        <w:tabs>
          <w:tab w:val="left" w:pos="1051"/>
        </w:tabs>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Banka, Bankacılık Hizmetleri ve Promosyon Sözleşmesini sözleşme süresince Üniversitemiz internet sitesinde yayınlanmasını kabul etmiş sayılacaktır.</w:t>
      </w:r>
    </w:p>
    <w:p w:rsidR="004E64A7" w:rsidRPr="004E64A7" w:rsidRDefault="004E64A7" w:rsidP="004E64A7">
      <w:pPr>
        <w:widowControl w:val="0"/>
        <w:numPr>
          <w:ilvl w:val="0"/>
          <w:numId w:val="6"/>
        </w:numPr>
        <w:tabs>
          <w:tab w:val="left" w:pos="1109"/>
        </w:tabs>
        <w:autoSpaceDE w:val="0"/>
        <w:autoSpaceDN w:val="0"/>
        <w:adjustRightInd w:val="0"/>
        <w:spacing w:after="0" w:line="274" w:lineRule="exact"/>
        <w:ind w:left="773"/>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Üniversite ihale şartnamesi işbu sözleşmenin ayrılmaz parçasıdır.</w:t>
      </w:r>
    </w:p>
    <w:p w:rsidR="004E64A7" w:rsidRPr="004E64A7" w:rsidRDefault="004E64A7" w:rsidP="004E64A7">
      <w:pPr>
        <w:autoSpaceDE w:val="0"/>
        <w:autoSpaceDN w:val="0"/>
        <w:adjustRightInd w:val="0"/>
        <w:spacing w:after="0" w:line="240" w:lineRule="exact"/>
        <w:ind w:left="768"/>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58" w:after="0" w:line="240" w:lineRule="auto"/>
        <w:ind w:left="768"/>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Tebligat Adresi</w:t>
      </w:r>
    </w:p>
    <w:p w:rsidR="004E64A7" w:rsidRPr="004E64A7" w:rsidRDefault="004E64A7" w:rsidP="004E64A7">
      <w:pPr>
        <w:autoSpaceDE w:val="0"/>
        <w:autoSpaceDN w:val="0"/>
        <w:adjustRightInd w:val="0"/>
        <w:spacing w:before="5"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16. </w:t>
      </w:r>
      <w:r w:rsidRPr="004E64A7">
        <w:rPr>
          <w:rFonts w:ascii="Times New Roman" w:eastAsiaTheme="minorEastAsia" w:hAnsi="Times New Roman" w:cs="Times New Roman"/>
          <w:color w:val="000000"/>
          <w:sz w:val="24"/>
          <w:szCs w:val="24"/>
          <w:lang w:eastAsia="tr-TR"/>
        </w:rPr>
        <w:t>(1) Taraflar, işbu sözleşmeden doğan uyuşmazlıklarda ve diğer hususlarda aşağıda belirtilen adreslerine yapılacak tebligatların kanuni ikametgâhlarına yapılmış sayılacağını, adres değişikliklerini yazılı olarak diğer tarafa bildirmedikleri takdirde dahi bu hususun geçerli olacağını kabul ve beyan ederler.</w:t>
      </w:r>
    </w:p>
    <w:p w:rsidR="004E64A7" w:rsidRPr="004E64A7" w:rsidRDefault="004E64A7" w:rsidP="004E64A7">
      <w:pPr>
        <w:autoSpaceDE w:val="0"/>
        <w:autoSpaceDN w:val="0"/>
        <w:adjustRightInd w:val="0"/>
        <w:spacing w:before="5" w:after="0" w:line="274" w:lineRule="exact"/>
        <w:ind w:firstLine="715"/>
        <w:jc w:val="both"/>
        <w:rPr>
          <w:rFonts w:ascii="Times New Roman" w:eastAsiaTheme="minorEastAsia" w:hAnsi="Times New Roman" w:cs="Times New Roman"/>
          <w:bCs/>
          <w:color w:val="000000"/>
          <w:sz w:val="24"/>
          <w:szCs w:val="24"/>
          <w:lang w:eastAsia="tr-TR"/>
        </w:rPr>
      </w:pPr>
      <w:r w:rsidRPr="004E64A7">
        <w:rPr>
          <w:rFonts w:ascii="Times New Roman" w:eastAsiaTheme="minorEastAsia" w:hAnsi="Times New Roman" w:cs="Times New Roman"/>
          <w:bCs/>
          <w:color w:val="000000"/>
          <w:sz w:val="24"/>
          <w:szCs w:val="24"/>
          <w:lang w:eastAsia="tr-TR"/>
        </w:rPr>
        <w:t xml:space="preserve">Üniversite Adresi: </w:t>
      </w:r>
    </w:p>
    <w:p w:rsidR="004E64A7" w:rsidRPr="004E64A7" w:rsidRDefault="004E64A7" w:rsidP="004E64A7">
      <w:pPr>
        <w:autoSpaceDE w:val="0"/>
        <w:autoSpaceDN w:val="0"/>
        <w:adjustRightInd w:val="0"/>
        <w:spacing w:before="5" w:after="0" w:line="274" w:lineRule="exact"/>
        <w:ind w:firstLine="715"/>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color w:val="000000"/>
          <w:sz w:val="24"/>
          <w:szCs w:val="24"/>
          <w:lang w:eastAsia="tr-TR"/>
        </w:rPr>
        <w:t>İstanbul Üniversitesi Rektörlüğü</w:t>
      </w:r>
    </w:p>
    <w:p w:rsidR="004E64A7" w:rsidRPr="004E64A7" w:rsidRDefault="004E64A7" w:rsidP="004E64A7">
      <w:pPr>
        <w:autoSpaceDE w:val="0"/>
        <w:autoSpaceDN w:val="0"/>
        <w:adjustRightInd w:val="0"/>
        <w:spacing w:before="5" w:after="0" w:line="274" w:lineRule="exact"/>
        <w:ind w:firstLine="715"/>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İstanbul Üniversitesi Merkez Binası Beyazıt- Fatih- İstanbul</w:t>
      </w:r>
    </w:p>
    <w:p w:rsidR="004E64A7" w:rsidRPr="004E64A7" w:rsidRDefault="004E64A7" w:rsidP="004E64A7">
      <w:pPr>
        <w:autoSpaceDE w:val="0"/>
        <w:autoSpaceDN w:val="0"/>
        <w:adjustRightInd w:val="0"/>
        <w:spacing w:before="43" w:after="0" w:line="274" w:lineRule="exact"/>
        <w:ind w:firstLine="720"/>
        <w:jc w:val="both"/>
        <w:rPr>
          <w:rFonts w:ascii="Times New Roman" w:eastAsiaTheme="minorEastAsia" w:hAnsi="Times New Roman" w:cs="Times New Roman"/>
          <w:bCs/>
          <w:color w:val="000000"/>
          <w:sz w:val="24"/>
          <w:szCs w:val="24"/>
          <w:lang w:eastAsia="tr-TR"/>
        </w:rPr>
      </w:pPr>
      <w:r w:rsidRPr="004E64A7">
        <w:rPr>
          <w:rFonts w:ascii="Times New Roman" w:eastAsiaTheme="minorEastAsia" w:hAnsi="Times New Roman" w:cs="Times New Roman"/>
          <w:bCs/>
          <w:color w:val="000000"/>
          <w:sz w:val="24"/>
          <w:szCs w:val="24"/>
          <w:lang w:eastAsia="tr-TR"/>
        </w:rPr>
        <w:t xml:space="preserve">Banka Adresi: </w:t>
      </w:r>
    </w:p>
    <w:p w:rsidR="004E64A7" w:rsidRPr="00F7259D" w:rsidRDefault="00367CF8" w:rsidP="004E64A7">
      <w:pPr>
        <w:autoSpaceDE w:val="0"/>
        <w:autoSpaceDN w:val="0"/>
        <w:adjustRightInd w:val="0"/>
        <w:spacing w:before="43" w:after="0" w:line="274" w:lineRule="exact"/>
        <w:ind w:firstLine="720"/>
        <w:jc w:val="both"/>
        <w:rPr>
          <w:rFonts w:ascii="Times New Roman" w:eastAsiaTheme="minorEastAsia" w:hAnsi="Times New Roman" w:cs="Times New Roman"/>
          <w:b/>
          <w:bCs/>
          <w:sz w:val="24"/>
          <w:szCs w:val="24"/>
          <w:lang w:eastAsia="tr-TR"/>
        </w:rPr>
      </w:pPr>
      <w:r w:rsidRPr="00F7259D">
        <w:rPr>
          <w:rFonts w:ascii="Times New Roman" w:eastAsiaTheme="minorEastAsia" w:hAnsi="Times New Roman" w:cs="Times New Roman"/>
          <w:sz w:val="24"/>
          <w:szCs w:val="24"/>
          <w:lang w:eastAsia="tr-TR"/>
        </w:rPr>
        <w:t>……………………………</w:t>
      </w:r>
    </w:p>
    <w:p w:rsidR="00BA664F" w:rsidRDefault="00BA664F" w:rsidP="004E64A7">
      <w:pPr>
        <w:autoSpaceDE w:val="0"/>
        <w:autoSpaceDN w:val="0"/>
        <w:adjustRightInd w:val="0"/>
        <w:spacing w:before="58" w:after="0" w:line="240" w:lineRule="auto"/>
        <w:ind w:left="744"/>
        <w:jc w:val="both"/>
        <w:rPr>
          <w:rFonts w:ascii="Times New Roman" w:eastAsiaTheme="minorEastAsia" w:hAnsi="Times New Roman" w:cs="Times New Roman"/>
          <w:b/>
          <w:bCs/>
          <w:color w:val="000000"/>
          <w:sz w:val="24"/>
          <w:szCs w:val="24"/>
          <w:lang w:eastAsia="tr-TR"/>
        </w:rPr>
      </w:pPr>
    </w:p>
    <w:p w:rsidR="004E64A7" w:rsidRPr="004E64A7" w:rsidRDefault="004E64A7" w:rsidP="004E64A7">
      <w:pPr>
        <w:autoSpaceDE w:val="0"/>
        <w:autoSpaceDN w:val="0"/>
        <w:adjustRightInd w:val="0"/>
        <w:spacing w:before="58" w:after="0" w:line="240" w:lineRule="auto"/>
        <w:ind w:left="744"/>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Vergi</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17. </w:t>
      </w:r>
      <w:r w:rsidRPr="004E64A7">
        <w:rPr>
          <w:rFonts w:ascii="Times New Roman" w:eastAsiaTheme="minorEastAsia" w:hAnsi="Times New Roman" w:cs="Times New Roman"/>
          <w:color w:val="000000"/>
          <w:sz w:val="24"/>
          <w:szCs w:val="24"/>
          <w:lang w:eastAsia="tr-TR"/>
        </w:rPr>
        <w:t>(1) İş bu sözleşme sebebiyle doğan her türlü vergi, resmi, harç vb. yasal giderler banka tarafından ödenir.</w:t>
      </w:r>
    </w:p>
    <w:p w:rsidR="004E64A7" w:rsidRPr="004E64A7" w:rsidRDefault="004E64A7" w:rsidP="004E64A7">
      <w:pPr>
        <w:autoSpaceDE w:val="0"/>
        <w:autoSpaceDN w:val="0"/>
        <w:adjustRightInd w:val="0"/>
        <w:spacing w:after="0" w:line="240" w:lineRule="exact"/>
        <w:ind w:left="739"/>
        <w:jc w:val="both"/>
        <w:rPr>
          <w:rFonts w:ascii="Times New Roman" w:eastAsiaTheme="minorEastAsia" w:hAnsi="Times New Roman" w:cs="Times New Roman"/>
          <w:sz w:val="24"/>
          <w:szCs w:val="24"/>
          <w:lang w:eastAsia="tr-TR"/>
        </w:rPr>
      </w:pPr>
    </w:p>
    <w:p w:rsidR="004E64A7" w:rsidRPr="004E64A7" w:rsidRDefault="004E64A7" w:rsidP="004E64A7">
      <w:pPr>
        <w:autoSpaceDE w:val="0"/>
        <w:autoSpaceDN w:val="0"/>
        <w:adjustRightInd w:val="0"/>
        <w:spacing w:before="38" w:after="0" w:line="274" w:lineRule="exact"/>
        <w:ind w:left="739"/>
        <w:jc w:val="both"/>
        <w:rPr>
          <w:rFonts w:ascii="Times New Roman" w:eastAsiaTheme="minorEastAsia" w:hAnsi="Times New Roman" w:cs="Times New Roman"/>
          <w:b/>
          <w:bCs/>
          <w:color w:val="000000"/>
          <w:sz w:val="24"/>
          <w:szCs w:val="24"/>
          <w:lang w:eastAsia="tr-TR"/>
        </w:rPr>
      </w:pPr>
      <w:r w:rsidRPr="004E64A7">
        <w:rPr>
          <w:rFonts w:ascii="Times New Roman" w:eastAsiaTheme="minorEastAsia" w:hAnsi="Times New Roman" w:cs="Times New Roman"/>
          <w:b/>
          <w:bCs/>
          <w:color w:val="000000"/>
          <w:sz w:val="24"/>
          <w:szCs w:val="24"/>
          <w:lang w:eastAsia="tr-TR"/>
        </w:rPr>
        <w:t>İhtilafların çözümü</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bCs/>
          <w:color w:val="000000"/>
          <w:sz w:val="24"/>
          <w:szCs w:val="24"/>
          <w:lang w:eastAsia="tr-TR"/>
        </w:rPr>
        <w:t xml:space="preserve">Madde 18. </w:t>
      </w:r>
      <w:r w:rsidRPr="004E64A7">
        <w:rPr>
          <w:rFonts w:ascii="Times New Roman" w:eastAsiaTheme="minorEastAsia" w:hAnsi="Times New Roman" w:cs="Times New Roman"/>
          <w:color w:val="000000"/>
          <w:sz w:val="24"/>
          <w:szCs w:val="24"/>
          <w:lang w:eastAsia="tr-TR"/>
        </w:rPr>
        <w:t>(1) Tarafların, işbu sözleşmeden doğabilecek ihtilafların çözümlenmesinde İstanbul Mahkeme ve İcra Daireleri yetkilidir.</w:t>
      </w:r>
    </w:p>
    <w:p w:rsidR="004E64A7" w:rsidRPr="004E64A7" w:rsidRDefault="004E64A7" w:rsidP="004E64A7">
      <w:pPr>
        <w:autoSpaceDE w:val="0"/>
        <w:autoSpaceDN w:val="0"/>
        <w:adjustRightInd w:val="0"/>
        <w:spacing w:after="0" w:line="274" w:lineRule="exact"/>
        <w:ind w:firstLine="720"/>
        <w:jc w:val="both"/>
        <w:rPr>
          <w:rFonts w:ascii="Times New Roman" w:eastAsiaTheme="minorEastAsia" w:hAnsi="Times New Roman" w:cs="Times New Roman"/>
          <w:color w:val="000000"/>
          <w:sz w:val="24"/>
          <w:szCs w:val="24"/>
          <w:lang w:eastAsia="tr-TR"/>
        </w:rPr>
        <w:sectPr w:rsidR="004E64A7" w:rsidRPr="004E64A7" w:rsidSect="00BA664F">
          <w:headerReference w:type="even" r:id="rId9"/>
          <w:headerReference w:type="default" r:id="rId10"/>
          <w:footerReference w:type="even" r:id="rId11"/>
          <w:footerReference w:type="default" r:id="rId12"/>
          <w:headerReference w:type="first" r:id="rId13"/>
          <w:footerReference w:type="first" r:id="rId14"/>
          <w:pgSz w:w="11905" w:h="16837"/>
          <w:pgMar w:top="709" w:right="1037" w:bottom="1276" w:left="763" w:header="708" w:footer="708" w:gutter="0"/>
          <w:cols w:space="60"/>
          <w:noEndnote/>
        </w:sectPr>
      </w:pPr>
    </w:p>
    <w:p w:rsidR="004E64A7" w:rsidRPr="004E64A7" w:rsidRDefault="004E64A7" w:rsidP="004E64A7">
      <w:pPr>
        <w:autoSpaceDE w:val="0"/>
        <w:autoSpaceDN w:val="0"/>
        <w:adjustRightInd w:val="0"/>
        <w:spacing w:after="0" w:line="240" w:lineRule="exact"/>
        <w:ind w:left="701"/>
        <w:jc w:val="both"/>
        <w:rPr>
          <w:rFonts w:ascii="Times New Roman" w:eastAsiaTheme="minorEastAsia" w:hAnsi="Times New Roman" w:cs="Times New Roman"/>
          <w:sz w:val="24"/>
          <w:szCs w:val="24"/>
          <w:lang w:eastAsia="tr-TR"/>
        </w:rPr>
      </w:pPr>
    </w:p>
    <w:p w:rsidR="004E64A7" w:rsidRPr="004E64A7" w:rsidRDefault="004E64A7" w:rsidP="004E64A7">
      <w:pPr>
        <w:widowControl w:val="0"/>
        <w:shd w:val="clear" w:color="auto" w:fill="FFFFFF"/>
        <w:autoSpaceDE w:val="0"/>
        <w:autoSpaceDN w:val="0"/>
        <w:adjustRightInd w:val="0"/>
        <w:spacing w:after="0" w:line="240" w:lineRule="auto"/>
        <w:ind w:left="14" w:firstLine="706"/>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18 (</w:t>
      </w:r>
      <w:proofErr w:type="spellStart"/>
      <w:r w:rsidRPr="004E64A7">
        <w:rPr>
          <w:rFonts w:ascii="Times New Roman" w:eastAsiaTheme="minorEastAsia" w:hAnsi="Times New Roman" w:cs="Times New Roman"/>
          <w:color w:val="000000"/>
          <w:sz w:val="24"/>
          <w:szCs w:val="24"/>
          <w:lang w:eastAsia="tr-TR"/>
        </w:rPr>
        <w:t>onsekiz</w:t>
      </w:r>
      <w:proofErr w:type="spellEnd"/>
      <w:r w:rsidRPr="004E64A7">
        <w:rPr>
          <w:rFonts w:ascii="Times New Roman" w:eastAsiaTheme="minorEastAsia" w:hAnsi="Times New Roman" w:cs="Times New Roman"/>
          <w:color w:val="000000"/>
          <w:sz w:val="24"/>
          <w:szCs w:val="24"/>
          <w:lang w:eastAsia="tr-TR"/>
        </w:rPr>
        <w:t>) maddeden oluşan iş bu Protokol</w:t>
      </w:r>
      <w:r w:rsidRPr="00F7259D">
        <w:rPr>
          <w:rFonts w:ascii="Times New Roman" w:eastAsiaTheme="minorEastAsia" w:hAnsi="Times New Roman" w:cs="Times New Roman"/>
          <w:sz w:val="24"/>
          <w:szCs w:val="24"/>
          <w:lang w:eastAsia="tr-TR"/>
        </w:rPr>
        <w:t xml:space="preserve">, </w:t>
      </w:r>
      <w:r w:rsidR="00367CF8" w:rsidRPr="00F7259D">
        <w:rPr>
          <w:rFonts w:ascii="Times New Roman" w:eastAsiaTheme="minorEastAsia" w:hAnsi="Times New Roman" w:cs="Times New Roman"/>
          <w:b/>
          <w:sz w:val="24"/>
          <w:szCs w:val="24"/>
          <w:lang w:eastAsia="tr-TR"/>
        </w:rPr>
        <w:t>...</w:t>
      </w:r>
      <w:r w:rsidR="00367CF8" w:rsidRPr="00F7259D">
        <w:rPr>
          <w:rFonts w:ascii="Times New Roman" w:eastAsiaTheme="minorEastAsia" w:hAnsi="Times New Roman" w:cs="Times New Roman"/>
          <w:sz w:val="24"/>
          <w:szCs w:val="24"/>
          <w:lang w:eastAsia="tr-TR"/>
        </w:rPr>
        <w:t>/</w:t>
      </w:r>
      <w:proofErr w:type="gramStart"/>
      <w:r w:rsidR="00367CF8" w:rsidRPr="00F7259D">
        <w:rPr>
          <w:rFonts w:ascii="Times New Roman" w:eastAsiaTheme="minorEastAsia" w:hAnsi="Times New Roman" w:cs="Times New Roman"/>
          <w:b/>
          <w:sz w:val="24"/>
          <w:szCs w:val="24"/>
          <w:lang w:eastAsia="tr-TR"/>
        </w:rPr>
        <w:t>..</w:t>
      </w:r>
      <w:proofErr w:type="gramEnd"/>
      <w:r w:rsidRPr="00F7259D">
        <w:rPr>
          <w:rFonts w:ascii="Times New Roman" w:eastAsiaTheme="minorEastAsia" w:hAnsi="Times New Roman" w:cs="Times New Roman"/>
          <w:b/>
          <w:sz w:val="24"/>
          <w:szCs w:val="24"/>
          <w:lang w:eastAsia="tr-TR"/>
        </w:rPr>
        <w:t>/201</w:t>
      </w:r>
      <w:r w:rsidR="00367CF8" w:rsidRPr="00F7259D">
        <w:rPr>
          <w:rFonts w:ascii="Times New Roman" w:eastAsiaTheme="minorEastAsia" w:hAnsi="Times New Roman" w:cs="Times New Roman"/>
          <w:b/>
          <w:sz w:val="24"/>
          <w:szCs w:val="24"/>
          <w:lang w:eastAsia="tr-TR"/>
        </w:rPr>
        <w:t>9</w:t>
      </w:r>
      <w:r w:rsidRPr="00F7259D">
        <w:rPr>
          <w:rFonts w:ascii="Times New Roman" w:eastAsiaTheme="minorEastAsia" w:hAnsi="Times New Roman" w:cs="Times New Roman"/>
          <w:sz w:val="24"/>
          <w:szCs w:val="24"/>
          <w:lang w:eastAsia="tr-TR"/>
        </w:rPr>
        <w:t xml:space="preserve"> </w:t>
      </w:r>
      <w:r w:rsidRPr="004E64A7">
        <w:rPr>
          <w:rFonts w:ascii="Times New Roman" w:eastAsiaTheme="minorEastAsia" w:hAnsi="Times New Roman" w:cs="Times New Roman"/>
          <w:color w:val="000000"/>
          <w:sz w:val="24"/>
          <w:szCs w:val="24"/>
          <w:lang w:eastAsia="tr-TR"/>
        </w:rPr>
        <w:t>tarihinde tek nüsha olarak düzenlenmiş ve imzalanmıştır.</w:t>
      </w:r>
    </w:p>
    <w:p w:rsidR="004E64A7" w:rsidRPr="004E64A7" w:rsidRDefault="004E64A7" w:rsidP="004E64A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color w:val="000000"/>
          <w:sz w:val="24"/>
          <w:szCs w:val="24"/>
          <w:lang w:eastAsia="tr-TR"/>
        </w:rPr>
        <w:tab/>
      </w:r>
    </w:p>
    <w:p w:rsidR="004E64A7" w:rsidRPr="004E64A7" w:rsidRDefault="004E64A7" w:rsidP="004E64A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tr-TR"/>
        </w:rPr>
      </w:pPr>
      <w:r w:rsidRPr="004E64A7">
        <w:rPr>
          <w:rFonts w:ascii="Times New Roman" w:eastAsiaTheme="minorEastAsia" w:hAnsi="Times New Roman" w:cs="Times New Roman"/>
          <w:b/>
          <w:color w:val="000000"/>
          <w:sz w:val="24"/>
          <w:szCs w:val="24"/>
          <w:lang w:eastAsia="tr-TR"/>
        </w:rPr>
        <w:t xml:space="preserve">      İstanbul Üniversitesi Rektörlüğü</w:t>
      </w:r>
      <w:r w:rsidRPr="004E64A7">
        <w:rPr>
          <w:rFonts w:ascii="Times New Roman" w:eastAsiaTheme="minorEastAsia" w:hAnsi="Times New Roman" w:cs="Times New Roman"/>
          <w:color w:val="000000"/>
          <w:sz w:val="24"/>
          <w:szCs w:val="24"/>
          <w:lang w:eastAsia="tr-TR"/>
        </w:rPr>
        <w:t xml:space="preserve">                </w:t>
      </w:r>
      <w:r>
        <w:rPr>
          <w:rFonts w:ascii="Times New Roman" w:eastAsiaTheme="minorEastAsia" w:hAnsi="Times New Roman" w:cs="Times New Roman"/>
          <w:color w:val="000000"/>
          <w:sz w:val="24"/>
          <w:szCs w:val="24"/>
          <w:lang w:eastAsia="tr-TR"/>
        </w:rPr>
        <w:tab/>
      </w:r>
      <w:r>
        <w:rPr>
          <w:rFonts w:ascii="Times New Roman" w:eastAsiaTheme="minorEastAsia" w:hAnsi="Times New Roman" w:cs="Times New Roman"/>
          <w:color w:val="000000"/>
          <w:sz w:val="24"/>
          <w:szCs w:val="24"/>
          <w:lang w:eastAsia="tr-TR"/>
        </w:rPr>
        <w:tab/>
      </w:r>
      <w:proofErr w:type="gramStart"/>
      <w:r w:rsidR="0059341D">
        <w:rPr>
          <w:rFonts w:ascii="Times New Roman" w:eastAsiaTheme="minorEastAsia" w:hAnsi="Times New Roman" w:cs="Times New Roman"/>
          <w:color w:val="000000"/>
          <w:sz w:val="24"/>
          <w:szCs w:val="24"/>
          <w:lang w:eastAsia="tr-TR"/>
        </w:rPr>
        <w:t>…………..</w:t>
      </w:r>
      <w:proofErr w:type="gramEnd"/>
      <w:r w:rsidR="00A00ADC">
        <w:rPr>
          <w:rFonts w:ascii="Times New Roman" w:eastAsiaTheme="minorEastAsia" w:hAnsi="Times New Roman" w:cs="Times New Roman"/>
          <w:b/>
          <w:color w:val="000000"/>
          <w:sz w:val="24"/>
          <w:szCs w:val="24"/>
          <w:lang w:eastAsia="tr-TR"/>
        </w:rPr>
        <w:t xml:space="preserve">Bankası </w:t>
      </w:r>
      <w:bookmarkStart w:id="0" w:name="_GoBack"/>
      <w:bookmarkEnd w:id="0"/>
      <w:r w:rsidRPr="004E64A7">
        <w:rPr>
          <w:rFonts w:ascii="Times New Roman" w:eastAsiaTheme="minorEastAsia" w:hAnsi="Times New Roman" w:cs="Times New Roman"/>
          <w:color w:val="000000"/>
          <w:sz w:val="24"/>
          <w:szCs w:val="24"/>
          <w:lang w:eastAsia="tr-TR"/>
        </w:rPr>
        <w:t xml:space="preserve">      </w:t>
      </w:r>
    </w:p>
    <w:p w:rsidR="00367CF8" w:rsidRDefault="00367CF8" w:rsidP="00595B5E">
      <w:pPr>
        <w:autoSpaceDE w:val="0"/>
        <w:autoSpaceDN w:val="0"/>
        <w:adjustRightInd w:val="0"/>
        <w:spacing w:before="187" w:after="0" w:line="322" w:lineRule="exact"/>
        <w:jc w:val="both"/>
        <w:rPr>
          <w:rFonts w:ascii="Times New Roman" w:eastAsiaTheme="minorEastAsia" w:hAnsi="Times New Roman" w:cs="Times New Roman"/>
          <w:color w:val="000000"/>
          <w:sz w:val="24"/>
          <w:szCs w:val="24"/>
          <w:lang w:eastAsia="tr-TR"/>
        </w:rPr>
      </w:pPr>
    </w:p>
    <w:p w:rsidR="008B726F" w:rsidRPr="004E64A7" w:rsidRDefault="008B726F" w:rsidP="00595B5E">
      <w:pPr>
        <w:autoSpaceDE w:val="0"/>
        <w:autoSpaceDN w:val="0"/>
        <w:adjustRightInd w:val="0"/>
        <w:spacing w:before="187" w:after="0" w:line="322" w:lineRule="exact"/>
        <w:jc w:val="both"/>
        <w:rPr>
          <w:rFonts w:ascii="Times New Roman" w:eastAsiaTheme="minorEastAsia" w:hAnsi="Times New Roman" w:cs="Times New Roman"/>
          <w:color w:val="000000"/>
          <w:sz w:val="24"/>
          <w:szCs w:val="24"/>
          <w:lang w:eastAsia="tr-TR"/>
        </w:rPr>
      </w:pPr>
    </w:p>
    <w:sectPr w:rsidR="008B726F" w:rsidRPr="004E64A7">
      <w:type w:val="continuous"/>
      <w:pgSz w:w="11905" w:h="16837"/>
      <w:pgMar w:top="1323" w:right="1037" w:bottom="1440" w:left="76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00" w:rsidRDefault="00980700">
      <w:pPr>
        <w:spacing w:after="0" w:line="240" w:lineRule="auto"/>
      </w:pPr>
      <w:r>
        <w:separator/>
      </w:r>
    </w:p>
  </w:endnote>
  <w:endnote w:type="continuationSeparator" w:id="0">
    <w:p w:rsidR="00980700" w:rsidRDefault="0098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E2" w:rsidRDefault="006C7F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1C" w:rsidRDefault="005C06DC">
    <w:pPr>
      <w:pStyle w:val="Altbilgi"/>
      <w:jc w:val="right"/>
    </w:pPr>
    <w:r>
      <w:fldChar w:fldCharType="begin"/>
    </w:r>
    <w:r>
      <w:instrText>PAGE   \* MERGEFORMAT</w:instrText>
    </w:r>
    <w:r>
      <w:fldChar w:fldCharType="separate"/>
    </w:r>
    <w:r w:rsidR="00A00ADC">
      <w:rPr>
        <w:noProof/>
      </w:rPr>
      <w:t>4</w:t>
    </w:r>
    <w:r>
      <w:fldChar w:fldCharType="end"/>
    </w:r>
  </w:p>
  <w:p w:rsidR="00C17E1E" w:rsidRPr="00F57D1C" w:rsidRDefault="00980700" w:rsidP="00F57D1C">
    <w:pPr>
      <w:pStyle w:val="Altbilgi"/>
      <w:rPr>
        <w:rStyle w:val="FontStyle12"/>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E2" w:rsidRDefault="006C7F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00" w:rsidRDefault="00980700">
      <w:pPr>
        <w:spacing w:after="0" w:line="240" w:lineRule="auto"/>
      </w:pPr>
      <w:r>
        <w:separator/>
      </w:r>
    </w:p>
  </w:footnote>
  <w:footnote w:type="continuationSeparator" w:id="0">
    <w:p w:rsidR="00980700" w:rsidRDefault="0098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C1" w:rsidRDefault="009807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6687"/>
      <w:docPartObj>
        <w:docPartGallery w:val="Watermarks"/>
        <w:docPartUnique/>
      </w:docPartObj>
    </w:sdtPr>
    <w:sdtEndPr/>
    <w:sdtContent>
      <w:p w:rsidR="004564C1" w:rsidRDefault="00980700">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3905" o:spid="_x0000_s2052" type="#_x0000_t136" style="position:absolute;margin-left:0;margin-top:0;width:377.25pt;height:144.75pt;rotation:315;z-index:-251658752;mso-position-horizontal:center;mso-position-horizontal-relative:margin;mso-position-vertical:center;mso-position-vertical-relative:margin" o:allowincell="f" fillcolor="silver" stroked="f">
              <v:textpath style="font-family:&quot;Tahoma&quot;;font-size:120pt" string="ÖRNE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C1" w:rsidRDefault="009807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CE5"/>
    <w:multiLevelType w:val="singleLevel"/>
    <w:tmpl w:val="CCB4AEBE"/>
    <w:lvl w:ilvl="0">
      <w:start w:val="2"/>
      <w:numFmt w:val="decimal"/>
      <w:lvlText w:val="(%1)"/>
      <w:legacy w:legacy="1" w:legacySpace="0" w:legacyIndent="336"/>
      <w:lvlJc w:val="left"/>
      <w:rPr>
        <w:rFonts w:ascii="Times New Roman" w:hAnsi="Times New Roman" w:cs="Times New Roman" w:hint="default"/>
      </w:rPr>
    </w:lvl>
  </w:abstractNum>
  <w:abstractNum w:abstractNumId="1">
    <w:nsid w:val="22585117"/>
    <w:multiLevelType w:val="singleLevel"/>
    <w:tmpl w:val="1C4AA8A4"/>
    <w:lvl w:ilvl="0">
      <w:start w:val="2"/>
      <w:numFmt w:val="decimal"/>
      <w:lvlText w:val="(%1)"/>
      <w:legacy w:legacy="1" w:legacySpace="0" w:legacyIndent="331"/>
      <w:lvlJc w:val="left"/>
      <w:rPr>
        <w:rFonts w:ascii="Times New Roman" w:hAnsi="Times New Roman" w:cs="Times New Roman" w:hint="default"/>
      </w:rPr>
    </w:lvl>
  </w:abstractNum>
  <w:abstractNum w:abstractNumId="2">
    <w:nsid w:val="30310A34"/>
    <w:multiLevelType w:val="singleLevel"/>
    <w:tmpl w:val="21E82016"/>
    <w:lvl w:ilvl="0">
      <w:start w:val="2"/>
      <w:numFmt w:val="decimal"/>
      <w:lvlText w:val="(%1)"/>
      <w:legacy w:legacy="1" w:legacySpace="0" w:legacyIndent="297"/>
      <w:lvlJc w:val="left"/>
      <w:rPr>
        <w:rFonts w:ascii="Times New Roman" w:hAnsi="Times New Roman" w:cs="Times New Roman" w:hint="default"/>
      </w:rPr>
    </w:lvl>
  </w:abstractNum>
  <w:abstractNum w:abstractNumId="3">
    <w:nsid w:val="410D48F9"/>
    <w:multiLevelType w:val="singleLevel"/>
    <w:tmpl w:val="831C6878"/>
    <w:lvl w:ilvl="0">
      <w:start w:val="3"/>
      <w:numFmt w:val="decimal"/>
      <w:lvlText w:val="(%1)"/>
      <w:legacy w:legacy="1" w:legacySpace="0" w:legacyIndent="370"/>
      <w:lvlJc w:val="left"/>
      <w:rPr>
        <w:rFonts w:ascii="Times New Roman" w:hAnsi="Times New Roman" w:cs="Times New Roman" w:hint="default"/>
      </w:rPr>
    </w:lvl>
  </w:abstractNum>
  <w:abstractNum w:abstractNumId="4">
    <w:nsid w:val="41C90361"/>
    <w:multiLevelType w:val="singleLevel"/>
    <w:tmpl w:val="1C4AA8A4"/>
    <w:lvl w:ilvl="0">
      <w:start w:val="2"/>
      <w:numFmt w:val="decimal"/>
      <w:lvlText w:val="(%1)"/>
      <w:legacy w:legacy="1" w:legacySpace="0" w:legacyIndent="331"/>
      <w:lvlJc w:val="left"/>
      <w:rPr>
        <w:rFonts w:ascii="Times New Roman" w:hAnsi="Times New Roman" w:cs="Times New Roman" w:hint="default"/>
      </w:rPr>
    </w:lvl>
  </w:abstractNum>
  <w:abstractNum w:abstractNumId="5">
    <w:nsid w:val="48A63C91"/>
    <w:multiLevelType w:val="hybridMultilevel"/>
    <w:tmpl w:val="EC588CA6"/>
    <w:lvl w:ilvl="0" w:tplc="7C344C50">
      <w:start w:val="8"/>
      <w:numFmt w:val="decimal"/>
      <w:lvlText w:val="(%1)"/>
      <w:lvlJc w:val="left"/>
      <w:pPr>
        <w:ind w:left="1075" w:hanging="360"/>
      </w:pPr>
      <w:rPr>
        <w:rFonts w:hint="default"/>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num w:numId="1">
    <w:abstractNumId w:val="4"/>
  </w:num>
  <w:num w:numId="2">
    <w:abstractNumId w:val="4"/>
    <w:lvlOverride w:ilvl="0">
      <w:lvl w:ilvl="0">
        <w:start w:val="2"/>
        <w:numFmt w:val="decimal"/>
        <w:lvlText w:val="(%1)"/>
        <w:legacy w:legacy="1" w:legacySpace="0" w:legacyIndent="394"/>
        <w:lvlJc w:val="left"/>
        <w:rPr>
          <w:rFonts w:ascii="Times New Roman" w:hAnsi="Times New Roman" w:cs="Times New Roman" w:hint="default"/>
        </w:rPr>
      </w:lvl>
    </w:lvlOverride>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A7"/>
    <w:rsid w:val="00056483"/>
    <w:rsid w:val="000E6A80"/>
    <w:rsid w:val="001422F9"/>
    <w:rsid w:val="0022077B"/>
    <w:rsid w:val="0022494B"/>
    <w:rsid w:val="002C1754"/>
    <w:rsid w:val="003612C7"/>
    <w:rsid w:val="00367CF8"/>
    <w:rsid w:val="004D17B0"/>
    <w:rsid w:val="004E64A7"/>
    <w:rsid w:val="0056555D"/>
    <w:rsid w:val="005810E8"/>
    <w:rsid w:val="0059341D"/>
    <w:rsid w:val="00595B5E"/>
    <w:rsid w:val="005C06DC"/>
    <w:rsid w:val="005E6127"/>
    <w:rsid w:val="00672EE2"/>
    <w:rsid w:val="0069574D"/>
    <w:rsid w:val="006C7FE2"/>
    <w:rsid w:val="006F4AB6"/>
    <w:rsid w:val="00702F19"/>
    <w:rsid w:val="00794FC9"/>
    <w:rsid w:val="00806D7E"/>
    <w:rsid w:val="008324A9"/>
    <w:rsid w:val="008419B2"/>
    <w:rsid w:val="00854C51"/>
    <w:rsid w:val="008B726F"/>
    <w:rsid w:val="008E0B70"/>
    <w:rsid w:val="0091652F"/>
    <w:rsid w:val="00980700"/>
    <w:rsid w:val="00A00ADC"/>
    <w:rsid w:val="00B7100E"/>
    <w:rsid w:val="00BA4567"/>
    <w:rsid w:val="00BA664F"/>
    <w:rsid w:val="00D77EC8"/>
    <w:rsid w:val="00DC38F7"/>
    <w:rsid w:val="00E844E5"/>
    <w:rsid w:val="00EC409C"/>
    <w:rsid w:val="00F14652"/>
    <w:rsid w:val="00F50F2B"/>
    <w:rsid w:val="00F553B2"/>
    <w:rsid w:val="00F7259D"/>
    <w:rsid w:val="00FA5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2">
    <w:name w:val="Font Style12"/>
    <w:basedOn w:val="VarsaylanParagrafYazTipi"/>
    <w:uiPriority w:val="99"/>
    <w:rsid w:val="004E64A7"/>
    <w:rPr>
      <w:rFonts w:ascii="Times New Roman" w:hAnsi="Times New Roman" w:cs="Times New Roman"/>
      <w:color w:val="000000"/>
      <w:sz w:val="22"/>
      <w:szCs w:val="22"/>
    </w:rPr>
  </w:style>
  <w:style w:type="paragraph" w:styleId="stbilgi">
    <w:name w:val="header"/>
    <w:basedOn w:val="Normal"/>
    <w:link w:val="stbilgiChar"/>
    <w:uiPriority w:val="99"/>
    <w:unhideWhenUsed/>
    <w:rsid w:val="004E64A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4E64A7"/>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4E64A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4E64A7"/>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4D17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7B0"/>
    <w:rPr>
      <w:rFonts w:ascii="Segoe UI" w:hAnsi="Segoe UI" w:cs="Segoe UI"/>
      <w:sz w:val="18"/>
      <w:szCs w:val="18"/>
    </w:rPr>
  </w:style>
  <w:style w:type="paragraph" w:styleId="ListeParagraf">
    <w:name w:val="List Paragraph"/>
    <w:basedOn w:val="Normal"/>
    <w:uiPriority w:val="34"/>
    <w:qFormat/>
    <w:rsid w:val="00BA6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2">
    <w:name w:val="Font Style12"/>
    <w:basedOn w:val="VarsaylanParagrafYazTipi"/>
    <w:uiPriority w:val="99"/>
    <w:rsid w:val="004E64A7"/>
    <w:rPr>
      <w:rFonts w:ascii="Times New Roman" w:hAnsi="Times New Roman" w:cs="Times New Roman"/>
      <w:color w:val="000000"/>
      <w:sz w:val="22"/>
      <w:szCs w:val="22"/>
    </w:rPr>
  </w:style>
  <w:style w:type="paragraph" w:styleId="stbilgi">
    <w:name w:val="header"/>
    <w:basedOn w:val="Normal"/>
    <w:link w:val="stbilgiChar"/>
    <w:uiPriority w:val="99"/>
    <w:unhideWhenUsed/>
    <w:rsid w:val="004E64A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4E64A7"/>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4E64A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4E64A7"/>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4D17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7B0"/>
    <w:rPr>
      <w:rFonts w:ascii="Segoe UI" w:hAnsi="Segoe UI" w:cs="Segoe UI"/>
      <w:sz w:val="18"/>
      <w:szCs w:val="18"/>
    </w:rPr>
  </w:style>
  <w:style w:type="paragraph" w:styleId="ListeParagraf">
    <w:name w:val="List Paragraph"/>
    <w:basedOn w:val="Normal"/>
    <w:uiPriority w:val="34"/>
    <w:qFormat/>
    <w:rsid w:val="00BA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C56D-73AD-4C6C-A1DE-59D98403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2126</Words>
  <Characters>12123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Erdin</cp:lastModifiedBy>
  <cp:revision>22</cp:revision>
  <cp:lastPrinted>2019-02-05T12:15:00Z</cp:lastPrinted>
  <dcterms:created xsi:type="dcterms:W3CDTF">2019-02-05T11:07:00Z</dcterms:created>
  <dcterms:modified xsi:type="dcterms:W3CDTF">2019-02-14T06:49:00Z</dcterms:modified>
</cp:coreProperties>
</file>