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6B" w:rsidRPr="00040E45" w:rsidRDefault="009A1910" w:rsidP="000356F5">
      <w:pPr>
        <w:ind w:firstLine="360"/>
        <w:jc w:val="both"/>
        <w:rPr>
          <w:b/>
        </w:rPr>
      </w:pPr>
      <w:r w:rsidRPr="00040E45">
        <w:t>2017-</w:t>
      </w:r>
      <w:proofErr w:type="gramStart"/>
      <w:r w:rsidRPr="00040E45">
        <w:t>2018  Eğitim</w:t>
      </w:r>
      <w:proofErr w:type="gramEnd"/>
      <w:r w:rsidRPr="00040E45">
        <w:t xml:space="preserve">-Öğretim yılında </w:t>
      </w:r>
      <w:r w:rsidR="00040E45" w:rsidRPr="00040E45">
        <w:rPr>
          <w:rStyle w:val="Gl"/>
          <w:color w:val="1D1D1B"/>
          <w:shd w:val="clear" w:color="auto" w:fill="FFFFFF"/>
        </w:rPr>
        <w:t>2017 Dikey Geçiş Sınavı (DGS):</w:t>
      </w:r>
      <w:r w:rsidR="008B3DDC">
        <w:rPr>
          <w:rStyle w:val="Gl"/>
          <w:color w:val="1D1D1B"/>
          <w:shd w:val="clear" w:color="auto" w:fill="FFFFFF"/>
        </w:rPr>
        <w:t xml:space="preserve"> Ek</w:t>
      </w:r>
      <w:r w:rsidR="00040E45" w:rsidRPr="00040E45">
        <w:rPr>
          <w:rStyle w:val="Gl"/>
          <w:color w:val="1D1D1B"/>
          <w:shd w:val="clear" w:color="auto" w:fill="FFFFFF"/>
        </w:rPr>
        <w:t xml:space="preserve"> Yerleştirme Sonuçlarına </w:t>
      </w:r>
      <w:r w:rsidR="00D83C6B" w:rsidRPr="00040E45">
        <w:t>göre Üniversitemizde öğrenim görmeye hak kazanan adaylar aşağıda belirtilen şekillerde kayıtlarını yaptırabileceklerdir;</w:t>
      </w:r>
    </w:p>
    <w:p w:rsidR="00D83C6B" w:rsidRPr="00040E45" w:rsidRDefault="00D83C6B" w:rsidP="00D83C6B">
      <w:pPr>
        <w:ind w:left="360"/>
        <w:jc w:val="both"/>
        <w:rPr>
          <w:b/>
        </w:rPr>
      </w:pPr>
    </w:p>
    <w:p w:rsidR="00D83C6B" w:rsidRPr="00040E45" w:rsidRDefault="00803383" w:rsidP="00D83C6B">
      <w:pPr>
        <w:ind w:left="360"/>
        <w:jc w:val="both"/>
        <w:rPr>
          <w:color w:val="FF0000"/>
        </w:rPr>
      </w:pPr>
      <w:r w:rsidRPr="00040E45">
        <w:rPr>
          <w:color w:val="FF0000"/>
        </w:rPr>
        <w:t>Yeni Kayıt;</w:t>
      </w:r>
    </w:p>
    <w:p w:rsidR="00D83C6B" w:rsidRPr="00040E45" w:rsidRDefault="009A1910" w:rsidP="00D83C6B">
      <w:pPr>
        <w:numPr>
          <w:ilvl w:val="0"/>
          <w:numId w:val="1"/>
        </w:numPr>
        <w:jc w:val="both"/>
      </w:pPr>
      <w:r w:rsidRPr="00040E45">
        <w:t xml:space="preserve">a) </w:t>
      </w:r>
      <w:r w:rsidR="00040E45" w:rsidRPr="00040E45">
        <w:rPr>
          <w:rStyle w:val="Gl"/>
          <w:color w:val="1D1D1B"/>
          <w:shd w:val="clear" w:color="auto" w:fill="FFFFFF"/>
        </w:rPr>
        <w:t>2017 Dikey Geçiş Sınavı (DGS): </w:t>
      </w:r>
      <w:r w:rsidR="008B3DDC">
        <w:rPr>
          <w:rStyle w:val="Gl"/>
          <w:color w:val="1D1D1B"/>
          <w:shd w:val="clear" w:color="auto" w:fill="FFFFFF"/>
        </w:rPr>
        <w:t xml:space="preserve">Ek </w:t>
      </w:r>
      <w:r w:rsidR="00040E45" w:rsidRPr="00040E45">
        <w:rPr>
          <w:rStyle w:val="Gl"/>
          <w:color w:val="1D1D1B"/>
          <w:shd w:val="clear" w:color="auto" w:fill="FFFFFF"/>
        </w:rPr>
        <w:t xml:space="preserve">Yerleştirme Sonuçlarına </w:t>
      </w:r>
      <w:r w:rsidR="00040E45" w:rsidRPr="00040E45">
        <w:t xml:space="preserve">göre </w:t>
      </w:r>
      <w:r w:rsidR="00D83C6B" w:rsidRPr="00040E45">
        <w:t xml:space="preserve">Üniversitemiz </w:t>
      </w:r>
      <w:proofErr w:type="gramStart"/>
      <w:r w:rsidR="00D83C6B" w:rsidRPr="00040E45">
        <w:t xml:space="preserve">programlarına </w:t>
      </w:r>
      <w:r w:rsidR="004C1993" w:rsidRPr="00040E45">
        <w:t xml:space="preserve"> yerleşen</w:t>
      </w:r>
      <w:proofErr w:type="gramEnd"/>
      <w:r w:rsidR="004C1993" w:rsidRPr="00040E45">
        <w:t xml:space="preserve"> adaylar</w:t>
      </w:r>
      <w:r w:rsidR="00D83C6B" w:rsidRPr="00040E45">
        <w:t xml:space="preserve"> kesin kayıtlarını </w:t>
      </w:r>
      <w:r w:rsidR="008B3DDC">
        <w:t>07-13 Kasım</w:t>
      </w:r>
      <w:r w:rsidR="00040E45">
        <w:t xml:space="preserve">  </w:t>
      </w:r>
      <w:r w:rsidRPr="00040E45">
        <w:t xml:space="preserve"> 2017</w:t>
      </w:r>
      <w:r w:rsidR="00D83C6B" w:rsidRPr="00040E45">
        <w:t xml:space="preserve"> tarihleri arasında</w:t>
      </w:r>
      <w:r w:rsidR="00803383" w:rsidRPr="00040E45">
        <w:t xml:space="preserve"> </w:t>
      </w:r>
      <w:r w:rsidR="00040E45" w:rsidRPr="00040E45">
        <w:rPr>
          <w:b/>
        </w:rPr>
        <w:t>DGS İLE KAYIT İÇİN</w:t>
      </w:r>
      <w:r w:rsidR="00D83C6B" w:rsidRPr="00040E45">
        <w:rPr>
          <w:b/>
          <w:bCs/>
        </w:rPr>
        <w:t>; be</w:t>
      </w:r>
      <w:r w:rsidR="00040E45">
        <w:rPr>
          <w:b/>
          <w:bCs/>
        </w:rPr>
        <w:t xml:space="preserve">lirtilen evraklar ile birlikte </w:t>
      </w:r>
      <w:r w:rsidR="00D83C6B" w:rsidRPr="00040E45">
        <w:t>yerleştikleri Birim (Fakülte/Yüksekokul) öğrenci işleri bürosuna mesai saatleri içerisinde bizzat başvurarak yaptırabilirler.</w:t>
      </w:r>
    </w:p>
    <w:p w:rsidR="00803383" w:rsidRPr="00040E45" w:rsidRDefault="00803383" w:rsidP="00803383">
      <w:pPr>
        <w:ind w:left="360"/>
        <w:jc w:val="both"/>
      </w:pPr>
    </w:p>
    <w:p w:rsidR="00D83C6B" w:rsidRPr="00040E45" w:rsidRDefault="00D83C6B" w:rsidP="00803383">
      <w:pPr>
        <w:ind w:left="360"/>
        <w:jc w:val="both"/>
      </w:pPr>
    </w:p>
    <w:p w:rsidR="00D83C6B" w:rsidRPr="00040E45" w:rsidRDefault="00D83C6B" w:rsidP="00D83C6B">
      <w:pPr>
        <w:ind w:left="360"/>
        <w:jc w:val="both"/>
        <w:rPr>
          <w:color w:val="C00000"/>
        </w:rPr>
      </w:pPr>
      <w:r w:rsidRPr="00040E45">
        <w:rPr>
          <w:color w:val="C00000"/>
        </w:rPr>
        <w:t>Ders Kayıtları;</w:t>
      </w:r>
    </w:p>
    <w:p w:rsidR="00B22859" w:rsidRPr="00040E45" w:rsidRDefault="00803383" w:rsidP="004C1993">
      <w:pPr>
        <w:pStyle w:val="ListeParagraf"/>
        <w:numPr>
          <w:ilvl w:val="0"/>
          <w:numId w:val="1"/>
        </w:numPr>
        <w:jc w:val="both"/>
      </w:pPr>
      <w:r w:rsidRPr="00040E45">
        <w:rPr>
          <w:color w:val="333333"/>
        </w:rPr>
        <w:t xml:space="preserve">Kayıt işlemini söz konusu evrakları yerleştiği ilgili Birim </w:t>
      </w:r>
      <w:r w:rsidRPr="00040E45">
        <w:t xml:space="preserve">öğrenci işleri bürolarına vererek </w:t>
      </w:r>
      <w:r w:rsidR="004C1993" w:rsidRPr="00040E45">
        <w:t xml:space="preserve">kesin kayıt </w:t>
      </w:r>
      <w:r w:rsidRPr="00040E45">
        <w:t xml:space="preserve">yapan adayların ders kayıtları </w:t>
      </w:r>
      <w:r w:rsidR="009B38D2" w:rsidRPr="00040E45">
        <w:t xml:space="preserve">öğrenci otomasyon sistemi üzerinden </w:t>
      </w:r>
      <w:r w:rsidR="004C1993" w:rsidRPr="00040E45">
        <w:t xml:space="preserve">yapmaları gerekmektedir. </w:t>
      </w:r>
      <w:r w:rsidR="00B22859" w:rsidRPr="00040E45">
        <w:t xml:space="preserve">Öğrenci otomasyon sistemi üzerinden kullanıcı adı ve şifre oluşturularak sisteme girerek bilgi güncellemesi (adres, telefon vb.) yapabilir, öğrenci numarası ve </w:t>
      </w:r>
      <w:r w:rsidR="00B22859" w:rsidRPr="00040E45">
        <w:rPr>
          <w:b/>
        </w:rPr>
        <w:t>öğrenim ücreti/katkı payı işlemleri</w:t>
      </w:r>
      <w:r w:rsidR="00B22859" w:rsidRPr="00040E45">
        <w:t xml:space="preserve"> için gerekli olan referans numarasını öğrenebilirsiniz</w:t>
      </w:r>
      <w:r w:rsidR="00B22859" w:rsidRPr="00040E45">
        <w:rPr>
          <w:bCs/>
          <w:i/>
        </w:rPr>
        <w:t>.</w:t>
      </w:r>
    </w:p>
    <w:p w:rsidR="00865FEF" w:rsidRPr="00040E45" w:rsidRDefault="00865FEF" w:rsidP="00B22859">
      <w:pPr>
        <w:jc w:val="both"/>
        <w:rPr>
          <w:color w:val="222222"/>
          <w:shd w:val="clear" w:color="auto" w:fill="FFFFFF"/>
        </w:rPr>
      </w:pPr>
      <w:r w:rsidRPr="00040E45">
        <w:rPr>
          <w:bCs/>
          <w:i/>
          <w:color w:val="000000" w:themeColor="text1"/>
        </w:rPr>
        <w:t>.-</w:t>
      </w:r>
      <w:proofErr w:type="gramStart"/>
      <w:r w:rsidRPr="00040E45">
        <w:rPr>
          <w:bCs/>
          <w:i/>
          <w:color w:val="000000" w:themeColor="text1"/>
        </w:rPr>
        <w:t>(</w:t>
      </w:r>
      <w:proofErr w:type="gramEnd"/>
      <w:r w:rsidRPr="00040E45">
        <w:rPr>
          <w:bCs/>
          <w:i/>
          <w:color w:val="000000" w:themeColor="text1"/>
        </w:rPr>
        <w:t xml:space="preserve">Birinci Öğretim Programlarına kesin kayıt yaptıracak olanlar katkı payı ücreti ödemeyecektir, ancak </w:t>
      </w:r>
      <w:r w:rsidRPr="00040E45">
        <w:rPr>
          <w:color w:val="222222"/>
          <w:shd w:val="clear" w:color="auto" w:fill="FFFFFF"/>
        </w:rPr>
        <w:t>Bir yükseköğretim kurumunda kayıtlı iken ikinci bir yükseköğretim programına da kayıt yaptıran 1.öğretim ve açık öğretim öğrencileri ikinci yükseköğretim programına katkı payını kendi öder.</w:t>
      </w:r>
    </w:p>
    <w:p w:rsidR="00B22859" w:rsidRPr="00040E45" w:rsidRDefault="00B22859" w:rsidP="00B22859">
      <w:pPr>
        <w:jc w:val="both"/>
        <w:rPr>
          <w:bCs/>
          <w:i/>
        </w:rPr>
      </w:pPr>
      <w:r w:rsidRPr="00040E45">
        <w:rPr>
          <w:bCs/>
          <w:i/>
        </w:rPr>
        <w:t>-</w:t>
      </w:r>
      <w:r w:rsidRPr="00040E45">
        <w:t xml:space="preserve"> (</w:t>
      </w:r>
      <w:r w:rsidRPr="00040E45">
        <w:rPr>
          <w:i/>
        </w:rPr>
        <w:t>Öğrenci otomasyon sisteminden şifre alınması zorunludur.)</w:t>
      </w:r>
    </w:p>
    <w:p w:rsidR="00B22859" w:rsidRPr="00040E45" w:rsidRDefault="00B22859" w:rsidP="00B22859">
      <w:pPr>
        <w:jc w:val="both"/>
        <w:rPr>
          <w:bCs/>
          <w:i/>
        </w:rPr>
      </w:pPr>
    </w:p>
    <w:p w:rsidR="004D2590" w:rsidRPr="00040E45" w:rsidRDefault="004D2590" w:rsidP="004D2590">
      <w:pPr>
        <w:pStyle w:val="ListeParagraf"/>
        <w:numPr>
          <w:ilvl w:val="0"/>
          <w:numId w:val="1"/>
        </w:numPr>
        <w:rPr>
          <w:rStyle w:val="Kpr"/>
        </w:rPr>
      </w:pPr>
      <w:r w:rsidRPr="00040E45">
        <w:rPr>
          <w:b/>
          <w:bCs/>
        </w:rPr>
        <w:t xml:space="preserve">Öğrenci otomasyon sistemi üzerinden kayıt için </w:t>
      </w:r>
      <w:r w:rsidRPr="00040E45">
        <w:rPr>
          <w:b/>
          <w:bCs/>
        </w:rPr>
        <w:fldChar w:fldCharType="begin"/>
      </w:r>
      <w:r w:rsidR="00A97E53" w:rsidRPr="00040E45">
        <w:rPr>
          <w:b/>
          <w:bCs/>
        </w:rPr>
        <w:instrText>HYPERLINK "https://aksis.istanbul.edu.tr"</w:instrText>
      </w:r>
      <w:r w:rsidRPr="00040E45">
        <w:rPr>
          <w:b/>
          <w:bCs/>
        </w:rPr>
        <w:fldChar w:fldCharType="separate"/>
      </w:r>
      <w:r w:rsidRPr="00040E45">
        <w:rPr>
          <w:rStyle w:val="Kpr"/>
          <w:b/>
          <w:bCs/>
        </w:rPr>
        <w:t xml:space="preserve">TIKLAYINIZ. </w:t>
      </w:r>
    </w:p>
    <w:p w:rsidR="00D83C6B" w:rsidRPr="00040E45" w:rsidRDefault="004D2590" w:rsidP="00B22859">
      <w:pPr>
        <w:pStyle w:val="ListeParagraf"/>
        <w:ind w:left="360"/>
        <w:rPr>
          <w:b/>
        </w:rPr>
      </w:pPr>
      <w:r w:rsidRPr="00040E45">
        <w:fldChar w:fldCharType="end"/>
      </w:r>
    </w:p>
    <w:p w:rsidR="00B22859" w:rsidRPr="00040E45" w:rsidRDefault="00B22859" w:rsidP="00B22859">
      <w:pPr>
        <w:jc w:val="both"/>
        <w:rPr>
          <w:b/>
        </w:rPr>
      </w:pPr>
    </w:p>
    <w:p w:rsidR="00B22859" w:rsidRPr="00040E45" w:rsidRDefault="00B22859" w:rsidP="00D83C6B">
      <w:pPr>
        <w:ind w:firstLine="360"/>
        <w:jc w:val="both"/>
        <w:rPr>
          <w:b/>
        </w:rPr>
      </w:pPr>
    </w:p>
    <w:p w:rsidR="00D83C6B" w:rsidRPr="00040E45" w:rsidRDefault="00D83C6B" w:rsidP="00D83C6B">
      <w:pPr>
        <w:ind w:firstLine="360"/>
        <w:jc w:val="both"/>
        <w:rPr>
          <w:b/>
          <w:i/>
          <w:u w:val="single"/>
        </w:rPr>
      </w:pPr>
      <w:r w:rsidRPr="00040E45">
        <w:rPr>
          <w:b/>
          <w:i/>
          <w:u w:val="single"/>
        </w:rPr>
        <w:t>Üniversiteye kayıt hakkı kazanan adaylardan;</w:t>
      </w:r>
    </w:p>
    <w:p w:rsidR="00D83C6B" w:rsidRPr="00040E45" w:rsidRDefault="00D83C6B" w:rsidP="00D83C6B">
      <w:pPr>
        <w:ind w:left="360"/>
        <w:jc w:val="both"/>
      </w:pPr>
      <w:r w:rsidRPr="00040E45">
        <w:rPr>
          <w:color w:val="333333"/>
        </w:rPr>
        <w:br/>
      </w:r>
      <w:r w:rsidRPr="00040E45">
        <w:rPr>
          <w:b/>
          <w:bCs/>
        </w:rPr>
        <w:t xml:space="preserve">1) </w:t>
      </w:r>
      <w:r w:rsidR="008059A7">
        <w:rPr>
          <w:rStyle w:val="Gl"/>
          <w:color w:val="1D1D1B"/>
          <w:shd w:val="clear" w:color="auto" w:fill="FFFFFF"/>
        </w:rPr>
        <w:t>2017 Dikey Geçiş Sınavı (DGS)</w:t>
      </w:r>
      <w:r w:rsidR="008B3DDC">
        <w:rPr>
          <w:rStyle w:val="Gl"/>
          <w:color w:val="1D1D1B"/>
          <w:shd w:val="clear" w:color="auto" w:fill="FFFFFF"/>
        </w:rPr>
        <w:t xml:space="preserve"> </w:t>
      </w:r>
      <w:proofErr w:type="gramStart"/>
      <w:r w:rsidR="008B3DDC">
        <w:rPr>
          <w:rStyle w:val="Gl"/>
          <w:color w:val="1D1D1B"/>
          <w:shd w:val="clear" w:color="auto" w:fill="FFFFFF"/>
        </w:rPr>
        <w:t xml:space="preserve">Ek </w:t>
      </w:r>
      <w:r w:rsidR="008059A7">
        <w:rPr>
          <w:rStyle w:val="Gl"/>
          <w:color w:val="1D1D1B"/>
          <w:shd w:val="clear" w:color="auto" w:fill="FFFFFF"/>
        </w:rPr>
        <w:t xml:space="preserve"> </w:t>
      </w:r>
      <w:r w:rsidRPr="00040E45">
        <w:t>ile</w:t>
      </w:r>
      <w:proofErr w:type="gramEnd"/>
      <w:r w:rsidRPr="00040E45">
        <w:t xml:space="preserve"> Üniversitemiz zorunlu hazırlık sınıfı olan programlara yerleştirilen öğrencilerin, </w:t>
      </w:r>
      <w:r w:rsidR="00371D8F">
        <w:rPr>
          <w:b/>
        </w:rPr>
        <w:t>16 Kasım</w:t>
      </w:r>
      <w:bookmarkStart w:id="0" w:name="_GoBack"/>
      <w:bookmarkEnd w:id="0"/>
      <w:r w:rsidR="00E31D37" w:rsidRPr="00E31D37">
        <w:rPr>
          <w:b/>
        </w:rPr>
        <w:t xml:space="preserve"> 2017, saat:10:00 </w:t>
      </w:r>
      <w:r w:rsidRPr="00E31D37">
        <w:rPr>
          <w:b/>
        </w:rPr>
        <w:t>tarih</w:t>
      </w:r>
      <w:r w:rsidR="00E31D37" w:rsidRPr="00E31D37">
        <w:rPr>
          <w:b/>
        </w:rPr>
        <w:t>inde</w:t>
      </w:r>
      <w:r w:rsidRPr="00040E45">
        <w:t xml:space="preserve"> Yabancı Dil Yeterlilik Sınavlarına girmeleri zorunludur. İlgili yönetmeliğe </w:t>
      </w:r>
      <w:r w:rsidRPr="00040E45">
        <w:rPr>
          <w:u w:val="single"/>
        </w:rPr>
        <w:t>http://yabancidiller.istanbul.edu.tr</w:t>
      </w:r>
      <w:r w:rsidRPr="00040E45">
        <w:t xml:space="preserve"> linkinden ulaşabilirsiniz.</w:t>
      </w:r>
    </w:p>
    <w:p w:rsidR="00D83C6B" w:rsidRPr="00040E45" w:rsidRDefault="00D83C6B" w:rsidP="00D83C6B">
      <w:pPr>
        <w:spacing w:line="276" w:lineRule="auto"/>
        <w:ind w:firstLine="360"/>
        <w:jc w:val="both"/>
      </w:pPr>
    </w:p>
    <w:p w:rsidR="00D83C6B" w:rsidRPr="00040E45" w:rsidRDefault="00D83C6B" w:rsidP="00D83C6B">
      <w:pPr>
        <w:spacing w:line="276" w:lineRule="auto"/>
        <w:ind w:firstLine="360"/>
        <w:jc w:val="both"/>
      </w:pPr>
      <w:r w:rsidRPr="00040E45">
        <w:rPr>
          <w:b/>
        </w:rPr>
        <w:t>a)</w:t>
      </w:r>
      <w:r w:rsidRPr="00040E45">
        <w:t xml:space="preserve">  Açık ve Uzaktan Eğitim </w:t>
      </w:r>
      <w:proofErr w:type="gramStart"/>
      <w:r w:rsidRPr="00040E45">
        <w:t>Fakültesi  programlarını</w:t>
      </w:r>
      <w:proofErr w:type="gramEnd"/>
      <w:r w:rsidRPr="00040E45">
        <w:t xml:space="preserve"> kazanan adaylar için ayrı bir kılavuz yayımlanacaktır. (</w:t>
      </w:r>
      <w:hyperlink r:id="rId5" w:history="1">
        <w:r w:rsidRPr="00040E45">
          <w:rPr>
            <w:rStyle w:val="Kpr"/>
          </w:rPr>
          <w:t>http://auzef.istanbul.edu.tr</w:t>
        </w:r>
      </w:hyperlink>
      <w:r w:rsidRPr="00040E45">
        <w:t>)</w:t>
      </w:r>
    </w:p>
    <w:p w:rsidR="00D83C6B" w:rsidRPr="00040E45" w:rsidRDefault="00D83C6B" w:rsidP="00D83C6B">
      <w:pPr>
        <w:spacing w:line="276" w:lineRule="auto"/>
        <w:ind w:firstLine="360"/>
        <w:jc w:val="both"/>
      </w:pPr>
      <w:r w:rsidRPr="00040E45">
        <w:rPr>
          <w:b/>
        </w:rPr>
        <w:t>(2)</w:t>
      </w:r>
      <w:r w:rsidRPr="00040E45">
        <w:t xml:space="preserve"> Bizzat başvuru istenen durumlarda, belgelenebilir mazereti ilgili Fakülte/Yüksekokul tarafından kabul edilen adaylar, kayıtlarını kanuni temsilcisi veya belirlediği vekili aracılığı ile yaptırabilir.</w:t>
      </w:r>
    </w:p>
    <w:p w:rsidR="00D83C6B" w:rsidRPr="00040E45" w:rsidRDefault="00D83C6B" w:rsidP="00D83C6B">
      <w:pPr>
        <w:spacing w:line="276" w:lineRule="auto"/>
        <w:ind w:firstLine="360"/>
        <w:jc w:val="both"/>
      </w:pPr>
      <w:r w:rsidRPr="00040E45">
        <w:rPr>
          <w:b/>
        </w:rPr>
        <w:t>(3)</w:t>
      </w:r>
      <w:r w:rsidRPr="00040E45">
        <w:t xml:space="preserve"> Eksik belge ile kayıt yapılmaz. Belirlenen tarihler arasında kesin kaydını yaptırmayan adaylar herhangi bir hak iddia edemezler.</w:t>
      </w:r>
    </w:p>
    <w:p w:rsidR="00D83C6B" w:rsidRPr="00040E45" w:rsidRDefault="00D83C6B" w:rsidP="00D83C6B">
      <w:pPr>
        <w:spacing w:line="276" w:lineRule="auto"/>
        <w:ind w:firstLine="360"/>
        <w:jc w:val="both"/>
      </w:pPr>
      <w:r w:rsidRPr="00040E45">
        <w:rPr>
          <w:b/>
        </w:rPr>
        <w:t>(4)</w:t>
      </w:r>
      <w:r w:rsidRPr="00040E45">
        <w:t xml:space="preserve"> Öğrenci katkı payı ve/veya öğrenim ücretini süresi içinde ödemeyenlerin </w:t>
      </w:r>
      <w:r w:rsidR="00975DC6" w:rsidRPr="00040E45">
        <w:t xml:space="preserve">ders </w:t>
      </w:r>
      <w:r w:rsidRPr="00040E45">
        <w:t>kayıtları yapılmaz.</w:t>
      </w:r>
    </w:p>
    <w:p w:rsidR="00D83C6B" w:rsidRPr="00040E45" w:rsidRDefault="00D83C6B" w:rsidP="00D83C6B">
      <w:pPr>
        <w:spacing w:line="276" w:lineRule="auto"/>
        <w:ind w:firstLine="360"/>
        <w:jc w:val="both"/>
      </w:pPr>
      <w:r w:rsidRPr="00040E45">
        <w:rPr>
          <w:b/>
        </w:rPr>
        <w:t>(5)</w:t>
      </w:r>
      <w:r w:rsidRPr="00040E45">
        <w:t xml:space="preserve"> Kayıt için adaylardan istenen belgelerin aslı veya Üniversite tarafından onaylı örne</w:t>
      </w:r>
      <w:r w:rsidR="00D11FD2" w:rsidRPr="00040E45">
        <w:t>ği kabul edilir. Askerlik durum</w:t>
      </w:r>
      <w:r w:rsidRPr="00040E45">
        <w:t xml:space="preserve"> kaydına ilişkin</w:t>
      </w:r>
      <w:r w:rsidR="00C047AE" w:rsidRPr="00040E45">
        <w:t xml:space="preserve"> ÖSYM yerleşen listelerinde kaydında sakınca yoktur yazanlar dışında askerlik durum belgesi istenmektedir.</w:t>
      </w:r>
      <w:r w:rsidRPr="00040E45">
        <w:t xml:space="preserve"> Kesin kayıt için sahte veya tahrif </w:t>
      </w:r>
      <w:r w:rsidRPr="00040E45">
        <w:lastRenderedPageBreak/>
        <w:t xml:space="preserve">edilmiş belge kullanan veya Üniversiteye giriş sınavında sahtecilik yaptığı belirlenen kişinin kaydı, kayıt tarihi itibarıyla iptal edilir ve hakkında kanuni işlemler başlatılır. Bu kişi Üniversiteden ayrılmışsa kendisine verilen diploma </w:t>
      </w:r>
      <w:proofErr w:type="gramStart"/>
      <w:r w:rsidRPr="00040E45">
        <w:t>dahil</w:t>
      </w:r>
      <w:proofErr w:type="gramEnd"/>
      <w:r w:rsidRPr="00040E45">
        <w:t xml:space="preserve"> tüm belgeler iptal edilir. Bu kişilerin yatırmış olduğu öğrenci katkı payı ve/veya öğrenim ücretleri geri ödenmez. </w:t>
      </w:r>
    </w:p>
    <w:p w:rsidR="004D2590" w:rsidRPr="00040E45" w:rsidRDefault="004D2590" w:rsidP="00D83C6B">
      <w:pPr>
        <w:spacing w:line="276" w:lineRule="auto"/>
        <w:ind w:firstLine="360"/>
        <w:jc w:val="both"/>
      </w:pPr>
    </w:p>
    <w:p w:rsidR="00D83C6B" w:rsidRPr="00040E45" w:rsidRDefault="00D83C6B" w:rsidP="00D83C6B">
      <w:pPr>
        <w:spacing w:line="276" w:lineRule="auto"/>
        <w:ind w:firstLine="360"/>
        <w:jc w:val="both"/>
        <w:rPr>
          <w:rStyle w:val="Kpr"/>
        </w:rPr>
      </w:pPr>
      <w:r w:rsidRPr="00040E45">
        <w:rPr>
          <w:b/>
          <w:color w:val="111111"/>
        </w:rPr>
        <w:t>(6)</w:t>
      </w:r>
      <w:r w:rsidR="00B84D3A" w:rsidRPr="00040E45">
        <w:rPr>
          <w:color w:val="111111"/>
        </w:rPr>
        <w:t xml:space="preserve"> </w:t>
      </w:r>
      <w:r w:rsidR="008059A7">
        <w:rPr>
          <w:rStyle w:val="Gl"/>
          <w:color w:val="1D1D1B"/>
          <w:shd w:val="clear" w:color="auto" w:fill="FFFFFF"/>
        </w:rPr>
        <w:t xml:space="preserve">2017 Dikey Geçiş Sınavı (DGS) </w:t>
      </w:r>
      <w:proofErr w:type="gramStart"/>
      <w:r w:rsidRPr="00040E45">
        <w:rPr>
          <w:color w:val="111111"/>
        </w:rPr>
        <w:t xml:space="preserve">sonucunda </w:t>
      </w:r>
      <w:r w:rsidRPr="00040E45">
        <w:rPr>
          <w:color w:val="111111"/>
          <w:spacing w:val="12"/>
        </w:rPr>
        <w:t xml:space="preserve"> </w:t>
      </w:r>
      <w:r w:rsidRPr="00040E45">
        <w:rPr>
          <w:color w:val="111111"/>
        </w:rPr>
        <w:t>bir</w:t>
      </w:r>
      <w:proofErr w:type="gramEnd"/>
      <w:r w:rsidRPr="00040E45">
        <w:rPr>
          <w:color w:val="111111"/>
        </w:rPr>
        <w:t xml:space="preserve"> </w:t>
      </w:r>
      <w:r w:rsidRPr="00040E45">
        <w:rPr>
          <w:color w:val="111111"/>
          <w:spacing w:val="40"/>
        </w:rPr>
        <w:t xml:space="preserve"> </w:t>
      </w:r>
      <w:r w:rsidRPr="00040E45">
        <w:rPr>
          <w:color w:val="111111"/>
        </w:rPr>
        <w:t>yükseköğretim</w:t>
      </w:r>
      <w:r w:rsidRPr="00040E45">
        <w:rPr>
          <w:color w:val="111111"/>
          <w:spacing w:val="52"/>
        </w:rPr>
        <w:t xml:space="preserve"> </w:t>
      </w:r>
      <w:r w:rsidRPr="00040E45">
        <w:rPr>
          <w:color w:val="111111"/>
        </w:rPr>
        <w:t xml:space="preserve">programına kayıt </w:t>
      </w:r>
      <w:r w:rsidRPr="00040E45">
        <w:t xml:space="preserve">yaptırmaya hak   kazanan  ancak  mezun olamamış öğrenciler  iyin kayıt tarihlerinin  uzatılması hakkındaki Yükseköğretim Kurulu Başkanlığının yazısı için </w:t>
      </w:r>
      <w:r w:rsidR="00AD0FEB" w:rsidRPr="00040E45">
        <w:rPr>
          <w:b/>
        </w:rPr>
        <w:fldChar w:fldCharType="begin"/>
      </w:r>
      <w:r w:rsidR="00C70C97">
        <w:rPr>
          <w:b/>
        </w:rPr>
        <w:instrText>HYPERLINK "http://cdn.istanbul.edu.tr/FileHandler2.ashx?f=dgs-kayit.pdf"</w:instrText>
      </w:r>
      <w:r w:rsidR="00AD0FEB" w:rsidRPr="00040E45">
        <w:rPr>
          <w:b/>
        </w:rPr>
        <w:fldChar w:fldCharType="separate"/>
      </w:r>
      <w:r w:rsidRPr="00040E45">
        <w:rPr>
          <w:rStyle w:val="Kpr"/>
          <w:b/>
        </w:rPr>
        <w:t>TIKLAYINIZ.</w:t>
      </w:r>
    </w:p>
    <w:p w:rsidR="00A07182" w:rsidRPr="00A07182" w:rsidRDefault="00AD0FEB" w:rsidP="00A07182">
      <w:pPr>
        <w:spacing w:line="276" w:lineRule="auto"/>
        <w:ind w:firstLine="360"/>
        <w:jc w:val="both"/>
        <w:rPr>
          <w:b/>
        </w:rPr>
      </w:pPr>
      <w:r w:rsidRPr="00040E45">
        <w:rPr>
          <w:b/>
        </w:rPr>
        <w:fldChar w:fldCharType="end"/>
      </w:r>
      <w:r w:rsidR="00A07182" w:rsidRPr="00A07182">
        <w:rPr>
          <w:b/>
          <w:color w:val="FF0000"/>
        </w:rPr>
        <w:t xml:space="preserve"> </w:t>
      </w:r>
    </w:p>
    <w:p w:rsidR="00A07182" w:rsidRPr="00A07182" w:rsidRDefault="00A07182" w:rsidP="00A07182">
      <w:pPr>
        <w:spacing w:before="100" w:beforeAutospacing="1" w:after="100" w:afterAutospacing="1"/>
        <w:outlineLvl w:val="1"/>
        <w:rPr>
          <w:b/>
          <w:bCs/>
        </w:rPr>
      </w:pPr>
      <w:r w:rsidRPr="00A07182">
        <w:rPr>
          <w:b/>
          <w:bCs/>
        </w:rPr>
        <w:t xml:space="preserve">2017 Dikey Geçiş Sınavı (DGS) Yerleştirme Sonuçlarına göre Üniversitemiz Programlarına Kayıt Hakkı Kazanan Adayların Dikkatine! </w:t>
      </w:r>
    </w:p>
    <w:p w:rsidR="00D83C6B" w:rsidRPr="00A07182" w:rsidRDefault="00D83C6B" w:rsidP="00D83C6B">
      <w:pPr>
        <w:spacing w:line="276" w:lineRule="auto"/>
        <w:ind w:firstLine="360"/>
        <w:jc w:val="both"/>
        <w:rPr>
          <w:b/>
        </w:rPr>
      </w:pPr>
    </w:p>
    <w:sectPr w:rsidR="00D83C6B" w:rsidRPr="00A0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E6467"/>
    <w:multiLevelType w:val="hybridMultilevel"/>
    <w:tmpl w:val="86DE9AF4"/>
    <w:lvl w:ilvl="0" w:tplc="FC1A27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6"/>
    <w:rsid w:val="000356F5"/>
    <w:rsid w:val="00040E45"/>
    <w:rsid w:val="00136867"/>
    <w:rsid w:val="00143294"/>
    <w:rsid w:val="00175C56"/>
    <w:rsid w:val="001A4DED"/>
    <w:rsid w:val="00371D8F"/>
    <w:rsid w:val="003A4696"/>
    <w:rsid w:val="003B08B3"/>
    <w:rsid w:val="004C1993"/>
    <w:rsid w:val="004D2590"/>
    <w:rsid w:val="006B1453"/>
    <w:rsid w:val="00803383"/>
    <w:rsid w:val="008059A7"/>
    <w:rsid w:val="00865FEF"/>
    <w:rsid w:val="008B3DDC"/>
    <w:rsid w:val="008E36EC"/>
    <w:rsid w:val="009707A7"/>
    <w:rsid w:val="00974668"/>
    <w:rsid w:val="00975DC6"/>
    <w:rsid w:val="009A1910"/>
    <w:rsid w:val="009B38D2"/>
    <w:rsid w:val="00A02AFC"/>
    <w:rsid w:val="00A07182"/>
    <w:rsid w:val="00A820F7"/>
    <w:rsid w:val="00A97E53"/>
    <w:rsid w:val="00AD0FEB"/>
    <w:rsid w:val="00B22859"/>
    <w:rsid w:val="00B82388"/>
    <w:rsid w:val="00B84D3A"/>
    <w:rsid w:val="00C047AE"/>
    <w:rsid w:val="00C6365E"/>
    <w:rsid w:val="00C70C97"/>
    <w:rsid w:val="00D11FD2"/>
    <w:rsid w:val="00D83C6B"/>
    <w:rsid w:val="00E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64EC-7EE4-4802-843C-8C5935E0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D83C6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033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5C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C56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04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uzef.istanbul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2017-10-03T11:38:00Z</cp:lastPrinted>
  <dcterms:created xsi:type="dcterms:W3CDTF">2017-11-07T09:02:00Z</dcterms:created>
  <dcterms:modified xsi:type="dcterms:W3CDTF">2017-11-07T12:33:00Z</dcterms:modified>
</cp:coreProperties>
</file>