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3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950"/>
        <w:gridCol w:w="6031"/>
        <w:gridCol w:w="1951"/>
      </w:tblGrid>
      <w:tr w:rsidR="00E74875" w:rsidRPr="00E74875" w:rsidTr="002712F1">
        <w:trPr>
          <w:trHeight w:val="170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5" w:rsidRPr="00E74875" w:rsidRDefault="008C4754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"/>
                <w:szCs w:val="24"/>
                <w:lang w:eastAsia="tr-TR"/>
              </w:rPr>
              <w:t>36</w:t>
            </w:r>
          </w:p>
          <w:p w:rsidR="00E74875" w:rsidRPr="00E74875" w:rsidRDefault="00E74875" w:rsidP="00E7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DA0AD20" wp14:editId="781E92D7">
                  <wp:extent cx="1124585" cy="1129665"/>
                  <wp:effectExtent l="0" t="0" r="0" b="0"/>
                  <wp:docPr id="8" name="Resim 8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5" w:rsidRPr="00E74875" w:rsidRDefault="00E74875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</w:p>
          <w:p w:rsidR="00E74875" w:rsidRPr="00E74875" w:rsidRDefault="00E74875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 xml:space="preserve">İSTANBUL ÜNİVERSİTESİ </w:t>
            </w:r>
          </w:p>
          <w:p w:rsidR="00E74875" w:rsidRPr="00E74875" w:rsidRDefault="008C4754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3</w:t>
            </w:r>
            <w:r w:rsidR="00F23533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9</w:t>
            </w:r>
            <w:r w:rsidR="00E74875"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. SPOR ŞÖLENİ</w:t>
            </w:r>
          </w:p>
          <w:p w:rsidR="00E74875" w:rsidRPr="00E74875" w:rsidRDefault="00F33A82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FUTBOL</w:t>
            </w:r>
            <w:r w:rsidR="00E74875"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 xml:space="preserve"> TURNUVASI </w:t>
            </w:r>
            <w:r w:rsidR="00595AC0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201</w:t>
            </w:r>
            <w:r w:rsidR="00F23533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8</w:t>
            </w:r>
          </w:p>
          <w:p w:rsidR="00E74875" w:rsidRPr="00E74875" w:rsidRDefault="00E74875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Turnuva Yönergesi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5" w:rsidRPr="00E74875" w:rsidRDefault="00E74875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AB549EA" wp14:editId="37E16031">
                  <wp:extent cx="1124585" cy="1129665"/>
                  <wp:effectExtent l="0" t="0" r="0" b="0"/>
                  <wp:docPr id="7" name="Resim 7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875" w:rsidRPr="00E74875" w:rsidRDefault="00E74875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E74875" w:rsidRPr="00E74875" w:rsidRDefault="00E74875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İSTANBUL ÜNİVERSİTESİ 3</w:t>
      </w:r>
      <w:r w:rsidR="00F23533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9</w:t>
      </w:r>
      <w:r w:rsidRPr="00E74875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. SPOR ŞÖLENİ</w:t>
      </w:r>
    </w:p>
    <w:p w:rsidR="00E74875" w:rsidRPr="00AB48D6" w:rsidRDefault="00F33A82" w:rsidP="00E7487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tr-TR"/>
        </w:rPr>
      </w:pPr>
      <w:r>
        <w:rPr>
          <w:rFonts w:ascii="Tahoma" w:eastAsia="Times New Roman" w:hAnsi="Tahoma" w:cs="Tahoma"/>
          <w:b/>
          <w:sz w:val="24"/>
          <w:szCs w:val="24"/>
          <w:u w:val="single"/>
          <w:lang w:eastAsia="tr-TR"/>
        </w:rPr>
        <w:t>FUTBOL</w:t>
      </w:r>
      <w:r w:rsidR="00E74875" w:rsidRPr="00E74875">
        <w:rPr>
          <w:rFonts w:ascii="Tahoma" w:eastAsia="Times New Roman" w:hAnsi="Tahoma" w:cs="Tahoma"/>
          <w:b/>
          <w:sz w:val="24"/>
          <w:szCs w:val="24"/>
          <w:u w:val="single"/>
          <w:lang w:eastAsia="tr-TR"/>
        </w:rPr>
        <w:t xml:space="preserve"> TURNUVASI </w:t>
      </w:r>
    </w:p>
    <w:p w:rsidR="00E74875" w:rsidRPr="00E74875" w:rsidRDefault="00E74875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Yarışma Yönergesi:  </w:t>
      </w:r>
    </w:p>
    <w:p w:rsidR="00E74875" w:rsidRPr="00E74875" w:rsidRDefault="00E74875" w:rsidP="00E74875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Takımlar ve Sporcular</w:t>
      </w:r>
    </w:p>
    <w:p w:rsidR="00E74875" w:rsidRPr="00E74875" w:rsidRDefault="00E74875" w:rsidP="00F403FA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eastAsia="tr-TR"/>
        </w:rPr>
      </w:pPr>
      <w:r w:rsidRPr="00E74875">
        <w:rPr>
          <w:rFonts w:ascii="Arial" w:eastAsia="Times New Roman" w:hAnsi="Arial" w:cs="Arial"/>
          <w:b/>
          <w:bCs/>
          <w:sz w:val="26"/>
          <w:szCs w:val="26"/>
          <w:lang w:eastAsia="tr-TR"/>
        </w:rPr>
        <w:t xml:space="preserve">     1.1.</w:t>
      </w:r>
      <w:r w:rsidRPr="00E74875">
        <w:rPr>
          <w:rFonts w:ascii="Arial" w:eastAsia="Times New Roman" w:hAnsi="Arial" w:cs="Arial"/>
          <w:bCs/>
          <w:sz w:val="26"/>
          <w:szCs w:val="26"/>
          <w:lang w:eastAsia="tr-TR"/>
        </w:rPr>
        <w:t xml:space="preserve">İstanbul Üniversitesi Fakülte ve </w:t>
      </w:r>
      <w:r w:rsidR="00F23533" w:rsidRPr="00E74875">
        <w:rPr>
          <w:rFonts w:ascii="Arial" w:eastAsia="Times New Roman" w:hAnsi="Arial" w:cs="Arial"/>
          <w:bCs/>
          <w:sz w:val="26"/>
          <w:szCs w:val="26"/>
          <w:lang w:eastAsia="tr-TR"/>
        </w:rPr>
        <w:t>Yüksekokullarını</w:t>
      </w:r>
      <w:r w:rsidR="00F403FA">
        <w:rPr>
          <w:rFonts w:ascii="Arial" w:eastAsia="Times New Roman" w:hAnsi="Arial" w:cs="Arial"/>
          <w:bCs/>
          <w:sz w:val="26"/>
          <w:szCs w:val="26"/>
          <w:lang w:eastAsia="tr-TR"/>
        </w:rPr>
        <w:t xml:space="preserve"> temsil eden takımların </w:t>
      </w:r>
      <w:r w:rsidR="00F403FA">
        <w:rPr>
          <w:rFonts w:ascii="Arial" w:eastAsia="Times New Roman" w:hAnsi="Arial" w:cs="Arial"/>
          <w:bCs/>
          <w:sz w:val="26"/>
          <w:szCs w:val="26"/>
          <w:lang w:eastAsia="tr-TR"/>
        </w:rPr>
        <w:tab/>
      </w:r>
      <w:r w:rsidRPr="00E74875">
        <w:rPr>
          <w:rFonts w:ascii="Arial" w:eastAsia="Times New Roman" w:hAnsi="Arial" w:cs="Arial"/>
          <w:bCs/>
          <w:sz w:val="26"/>
          <w:szCs w:val="26"/>
          <w:lang w:eastAsia="tr-TR"/>
        </w:rPr>
        <w:t>sporcuları o fakülte veya yüksekokulun ön l</w:t>
      </w:r>
      <w:r w:rsidR="00F403FA">
        <w:rPr>
          <w:rFonts w:ascii="Arial" w:eastAsia="Times New Roman" w:hAnsi="Arial" w:cs="Arial"/>
          <w:bCs/>
          <w:sz w:val="26"/>
          <w:szCs w:val="26"/>
          <w:lang w:eastAsia="tr-TR"/>
        </w:rPr>
        <w:t xml:space="preserve">isans, lisans, yüksek lisans, </w:t>
      </w:r>
      <w:r w:rsidRPr="00E74875">
        <w:rPr>
          <w:rFonts w:ascii="Arial" w:eastAsia="Times New Roman" w:hAnsi="Arial" w:cs="Arial"/>
          <w:bCs/>
          <w:sz w:val="26"/>
          <w:szCs w:val="26"/>
          <w:lang w:eastAsia="tr-TR"/>
        </w:rPr>
        <w:t>doktora, Tıpta Uzmanlık öğrencilerinden oluşur.</w:t>
      </w:r>
    </w:p>
    <w:p w:rsidR="00E74875" w:rsidRPr="00E74875" w:rsidRDefault="00F33A82" w:rsidP="00F403FA">
      <w:pPr>
        <w:keepNext/>
        <w:numPr>
          <w:ilvl w:val="2"/>
          <w:numId w:val="5"/>
        </w:numPr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sz w:val="24"/>
          <w:szCs w:val="24"/>
          <w:lang w:eastAsia="tr-TR"/>
        </w:rPr>
        <w:t>Kontenjan: Her takımda</w:t>
      </w:r>
      <w:r w:rsidR="00E74875" w:rsidRPr="00E74875">
        <w:rPr>
          <w:rFonts w:ascii="Arial" w:eastAsia="Times New Roman" w:hAnsi="Arial" w:cs="Arial"/>
          <w:bCs/>
          <w:sz w:val="24"/>
          <w:szCs w:val="24"/>
          <w:lang w:eastAsia="tr-TR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aynı</w:t>
      </w:r>
      <w:r w:rsidR="00F2353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tr-TR"/>
        </w:rPr>
        <w:t>f</w:t>
      </w:r>
      <w:r w:rsidR="00E74875" w:rsidRPr="00E74875">
        <w:rPr>
          <w:rFonts w:ascii="Arial" w:eastAsia="Times New Roman" w:hAnsi="Arial" w:cs="Arial"/>
          <w:bCs/>
          <w:sz w:val="24"/>
          <w:szCs w:val="24"/>
          <w:lang w:eastAsia="tr-TR"/>
        </w:rPr>
        <w:t>akülte</w:t>
      </w:r>
      <w:r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veya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tr-TR"/>
        </w:rPr>
        <w:t>yüksek okulun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bir personeli  (akademik personel veya idari personel )18</w:t>
      </w:r>
      <w:r w:rsidR="00E74875" w:rsidRPr="00E74875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kişilik takım listesinde(</w:t>
      </w:r>
      <w:r w:rsidR="003C0392">
        <w:rPr>
          <w:rFonts w:ascii="Arial" w:eastAsia="Times New Roman" w:hAnsi="Arial" w:cs="Arial"/>
          <w:bCs/>
          <w:sz w:val="24"/>
          <w:szCs w:val="24"/>
          <w:lang w:eastAsia="tr-TR"/>
        </w:rPr>
        <w:t>EK2)</w:t>
      </w:r>
      <w:r w:rsidR="00E74875" w:rsidRPr="00E74875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bulunabilir. Takımlar sporcu listelerinde(</w:t>
      </w:r>
      <w:r w:rsidR="003C0392">
        <w:rPr>
          <w:rFonts w:ascii="Arial" w:eastAsia="Times New Roman" w:hAnsi="Arial" w:cs="Arial"/>
          <w:bCs/>
          <w:sz w:val="24"/>
          <w:szCs w:val="24"/>
          <w:lang w:eastAsia="tr-TR"/>
        </w:rPr>
        <w:t>EK1)</w:t>
      </w:r>
      <w:r w:rsidR="00E74875" w:rsidRPr="00E74875">
        <w:rPr>
          <w:rFonts w:ascii="Arial" w:eastAsia="Times New Roman" w:hAnsi="Arial" w:cs="Arial"/>
          <w:bCs/>
          <w:sz w:val="24"/>
          <w:szCs w:val="24"/>
          <w:lang w:eastAsia="tr-TR"/>
        </w:rPr>
        <w:t>bu kontenjandan istedikleri kadar oyuncu bildirebilirler.</w:t>
      </w:r>
    </w:p>
    <w:p w:rsidR="00E74875" w:rsidRPr="00E74875" w:rsidRDefault="00E74875" w:rsidP="00E74875">
      <w:pPr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sz w:val="24"/>
          <w:szCs w:val="24"/>
          <w:lang w:eastAsia="tr-TR"/>
        </w:rPr>
        <w:t>Öğrenim durumu sebebiyle 2 fakültede kaydı bulunan öğrenciler, ancak bir fakülte veya yüksekokul adına oynayabilir.</w:t>
      </w:r>
    </w:p>
    <w:p w:rsidR="000B5879" w:rsidRPr="004D79DA" w:rsidRDefault="00E74875" w:rsidP="00F403FA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Her fakülte /yüksek okul takımı </w:t>
      </w:r>
      <w:proofErr w:type="gramStart"/>
      <w:r w:rsidRPr="00E74875">
        <w:rPr>
          <w:rFonts w:ascii="Arial" w:eastAsia="Times New Roman" w:hAnsi="Arial" w:cs="Arial"/>
          <w:sz w:val="24"/>
          <w:szCs w:val="24"/>
          <w:lang w:eastAsia="tr-TR"/>
        </w:rPr>
        <w:t>branş</w:t>
      </w:r>
      <w:proofErr w:type="gramEnd"/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sorumlusu sporcu listesini</w:t>
      </w:r>
      <w:r w:rsidR="000B5879">
        <w:rPr>
          <w:rFonts w:ascii="Arial" w:eastAsia="Times New Roman" w:hAnsi="Arial" w:cs="Arial"/>
          <w:sz w:val="24"/>
          <w:szCs w:val="24"/>
          <w:lang w:eastAsia="tr-TR"/>
        </w:rPr>
        <w:t xml:space="preserve"> eklerinde </w:t>
      </w:r>
      <w:r w:rsidR="000B5879" w:rsidRPr="000B5879">
        <w:rPr>
          <w:rFonts w:ascii="Arial" w:eastAsia="Times New Roman" w:hAnsi="Arial" w:cs="Arial"/>
          <w:b/>
          <w:sz w:val="24"/>
          <w:szCs w:val="24"/>
          <w:lang w:eastAsia="tr-TR"/>
        </w:rPr>
        <w:t>üniversite kimlikleri ve sağlık raporları</w:t>
      </w:r>
      <w:r w:rsidR="000B5879">
        <w:rPr>
          <w:rFonts w:ascii="Arial" w:eastAsia="Times New Roman" w:hAnsi="Arial" w:cs="Arial"/>
          <w:sz w:val="24"/>
          <w:szCs w:val="24"/>
          <w:lang w:eastAsia="tr-TR"/>
        </w:rPr>
        <w:t xml:space="preserve"> ile birlikte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turnuva başlamadan önce Spor Birliği Müdürlüğü’ne vermekle yükümlüdür</w:t>
      </w:r>
      <w:r w:rsidR="000B5879"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Kontenjan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ve 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lig oyuncuları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takım listelerinde belirtilmelidir.</w:t>
      </w:r>
    </w:p>
    <w:p w:rsidR="00E74875" w:rsidRPr="00280B72" w:rsidRDefault="00280B72" w:rsidP="00280B72">
      <w:pPr>
        <w:pStyle w:val="ListeParagraf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80B72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E74875" w:rsidRPr="00280B72">
        <w:rPr>
          <w:rFonts w:ascii="Arial" w:eastAsia="Times New Roman" w:hAnsi="Arial" w:cs="Arial"/>
          <w:sz w:val="24"/>
          <w:szCs w:val="24"/>
          <w:lang w:eastAsia="tr-TR"/>
        </w:rPr>
        <w:t xml:space="preserve">Türkiye </w:t>
      </w:r>
      <w:r w:rsidR="005945CF" w:rsidRPr="00280B72">
        <w:rPr>
          <w:rFonts w:ascii="Arial" w:eastAsia="Times New Roman" w:hAnsi="Arial" w:cs="Arial"/>
          <w:sz w:val="24"/>
          <w:szCs w:val="24"/>
          <w:lang w:eastAsia="tr-TR"/>
        </w:rPr>
        <w:t>Futbol</w:t>
      </w:r>
      <w:r w:rsidR="00DB6C36" w:rsidRPr="00280B72">
        <w:rPr>
          <w:rFonts w:ascii="Arial" w:eastAsia="Times New Roman" w:hAnsi="Arial" w:cs="Arial"/>
          <w:sz w:val="24"/>
          <w:szCs w:val="24"/>
          <w:lang w:eastAsia="tr-TR"/>
        </w:rPr>
        <w:t xml:space="preserve"> Federasyonu</w:t>
      </w:r>
      <w:r w:rsidR="005945CF" w:rsidRPr="00280B72">
        <w:rPr>
          <w:rFonts w:ascii="Arial" w:eastAsia="Times New Roman" w:hAnsi="Arial" w:cs="Arial"/>
          <w:sz w:val="24"/>
          <w:szCs w:val="24"/>
          <w:lang w:eastAsia="tr-TR"/>
        </w:rPr>
        <w:t>’nun profesyonel liglerinde oynayan sporcuları bu turnuvada yer alamazlar.</w:t>
      </w:r>
    </w:p>
    <w:p w:rsidR="00E74875" w:rsidRPr="00280B72" w:rsidRDefault="005945CF" w:rsidP="00280B72">
      <w:pPr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280B72">
        <w:rPr>
          <w:rFonts w:ascii="Arial" w:eastAsia="Times New Roman" w:hAnsi="Arial" w:cs="Arial"/>
          <w:sz w:val="24"/>
          <w:szCs w:val="24"/>
          <w:lang w:eastAsia="tr-TR"/>
        </w:rPr>
        <w:t xml:space="preserve">Bölgesel Amatör ligi ve Süper Amatör Liginde oynayan en fazla 3 oyuncu oynayabilir. </w:t>
      </w:r>
    </w:p>
    <w:p w:rsidR="00E74875" w:rsidRPr="00A16AFE" w:rsidRDefault="00F10A63" w:rsidP="00F403FA">
      <w:pPr>
        <w:pStyle w:val="ListeParagraf"/>
        <w:keepNext/>
        <w:numPr>
          <w:ilvl w:val="0"/>
          <w:numId w:val="4"/>
        </w:numPr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K</w:t>
      </w:r>
      <w:r w:rsidR="00E74875"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arşılaşmalar 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45 ‘e</w:t>
      </w:r>
      <w:r w:rsidR="00DB6C36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r dakikalık 2 devre şeklinde</w:t>
      </w:r>
      <w:r w:rsidR="00F23533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</w:t>
      </w:r>
      <w:r w:rsidR="00E74875"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oynanır.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Eleme maçlarında </w:t>
      </w:r>
      <w:r w:rsidR="00AB48D6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takımlar 90 </w:t>
      </w:r>
      <w:proofErr w:type="spellStart"/>
      <w:r w:rsidR="00AB48D6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dk</w:t>
      </w:r>
      <w:proofErr w:type="spellEnd"/>
      <w:r w:rsidR="00AB48D6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boyunca birbirlerine üstünlük sağlayamazsa direk penaltılara geçilir ve kazanan belli edilir</w:t>
      </w:r>
      <w:proofErr w:type="gramStart"/>
      <w:r w:rsidR="00AB48D6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.,</w:t>
      </w:r>
      <w:proofErr w:type="gramEnd"/>
      <w:r w:rsidR="00AB48D6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</w:t>
      </w:r>
      <w:r w:rsidR="00E74875"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Takımlar karşılaşmaları başlamadan 15 dk.</w:t>
      </w:r>
      <w:r w:rsidR="00F23533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</w:t>
      </w:r>
      <w:proofErr w:type="gramStart"/>
      <w:r w:rsidR="00E74875"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önce</w:t>
      </w:r>
      <w:proofErr w:type="gramEnd"/>
      <w:r w:rsidR="00E74875"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, listeleri(kontenjan ve lig oyuncuları belirtilmiş ) ve </w:t>
      </w:r>
      <w:r w:rsidR="001357A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öğrenci/personel kimlikleri </w:t>
      </w:r>
      <w:r w:rsidR="00E74875"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ile sahada hazır halde bulunmalıdırlar.(Ek </w:t>
      </w:r>
      <w:r w:rsidR="003C0392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2</w:t>
      </w:r>
      <w:r w:rsidR="00E74875"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)</w:t>
      </w:r>
    </w:p>
    <w:p w:rsidR="00E74875" w:rsidRPr="00E74875" w:rsidRDefault="0055457C" w:rsidP="00A16AFE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 w:rsidRPr="006942DA">
        <w:rPr>
          <w:rFonts w:ascii="Arial" w:eastAsia="Times New Roman" w:hAnsi="Arial" w:cs="Arial"/>
          <w:b/>
          <w:bCs/>
          <w:kern w:val="32"/>
          <w:sz w:val="24"/>
          <w:szCs w:val="24"/>
          <w:lang w:eastAsia="tr-TR"/>
        </w:rPr>
        <w:t>3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ab/>
      </w:r>
      <w:r w:rsidR="00E74875" w:rsidRPr="00E7487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İtiraz durumunda yapılacak uygulamalar;</w:t>
      </w:r>
    </w:p>
    <w:p w:rsidR="00E74875" w:rsidRPr="00E74875" w:rsidRDefault="00E74875" w:rsidP="00F403FA">
      <w:pPr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Takım kaptanı maçın sonunda maçın hakemine maçın sonucuna itiraz ettiğini bildirir ve maç kâğıdındaki “itiraz durumunda kaptanın imzası” bölümünü imzalar.</w:t>
      </w:r>
    </w:p>
    <w:p w:rsidR="00032483" w:rsidRPr="00032483" w:rsidRDefault="00E74875" w:rsidP="00032483">
      <w:pPr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Takım yetkilisi (</w:t>
      </w:r>
      <w:proofErr w:type="gramStart"/>
      <w:r w:rsidRPr="00E7487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branş</w:t>
      </w:r>
      <w:proofErr w:type="gramEnd"/>
      <w:r w:rsidRPr="00E7487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sorumlusu, İdarecisi veya antrenörü) itirazı yazılı bir belge ile İ.Ü.</w:t>
      </w:r>
      <w:r w:rsidR="006942DA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</w:t>
      </w:r>
      <w:r w:rsidRPr="00E7487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Spor Birliği gözlemcisine bildirir. Bu işlem maç bitiminden sonra</w:t>
      </w:r>
      <w:r w:rsidR="00F23533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</w:t>
      </w:r>
      <w:r w:rsidRPr="00E7487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20 dakika içinde yapılmalıdır.</w:t>
      </w:r>
    </w:p>
    <w:p w:rsidR="00E74875" w:rsidRDefault="00E74875" w:rsidP="0055457C">
      <w:pPr>
        <w:pStyle w:val="ListeParagraf"/>
        <w:keepNext/>
        <w:numPr>
          <w:ilvl w:val="0"/>
          <w:numId w:val="14"/>
        </w:numPr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Lig boyunca iki karşılaşmaya çıkmayan takım çıkmadıkları 2. karşılaşmadan itibaren ligden çıkarılır.</w:t>
      </w:r>
    </w:p>
    <w:p w:rsidR="00BB4516" w:rsidRPr="005B5212" w:rsidRDefault="00BB4516" w:rsidP="00BB4516">
      <w:pPr>
        <w:numPr>
          <w:ilvl w:val="0"/>
          <w:numId w:val="14"/>
        </w:numPr>
        <w:spacing w:after="0" w:line="240" w:lineRule="auto"/>
      </w:pPr>
      <w:r w:rsidRPr="005B5212">
        <w:rPr>
          <w:rFonts w:ascii="Arial" w:hAnsi="Arial" w:cs="Arial"/>
        </w:rPr>
        <w:t>Takımlar Yedek 3 oyuncu + 1 Yedek kaleci değiştirilebilir. Çıkan oyuncu bir daha oyuna giremez.</w:t>
      </w:r>
    </w:p>
    <w:p w:rsidR="00BB4516" w:rsidRPr="005B5212" w:rsidRDefault="005B5212" w:rsidP="00BB4516">
      <w:pPr>
        <w:pStyle w:val="stbilgi"/>
        <w:numPr>
          <w:ilvl w:val="0"/>
          <w:numId w:val="14"/>
        </w:numPr>
        <w:tabs>
          <w:tab w:val="clear" w:pos="4536"/>
          <w:tab w:val="center" w:pos="567"/>
        </w:tabs>
        <w:rPr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BB4516" w:rsidRPr="005B5212">
        <w:rPr>
          <w:rFonts w:ascii="Arial" w:hAnsi="Arial" w:cs="Arial"/>
        </w:rPr>
        <w:t>Kırmızı kart gören sporcu bir sonraki karşılaşmada oynayamaz. Hakem raporu ve Gözlemci raporuna göre Turnuva Disiplin Kurulu cezayı belirler.</w:t>
      </w:r>
    </w:p>
    <w:p w:rsidR="00E74875" w:rsidRPr="00A16AFE" w:rsidRDefault="00E74875" w:rsidP="00F403FA">
      <w:pPr>
        <w:pStyle w:val="ListeParagraf"/>
        <w:keepNext/>
        <w:numPr>
          <w:ilvl w:val="0"/>
          <w:numId w:val="14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Karşılaşmaları sona eren takımların sporcuları bir başka takımda oynayamaz. Bu şekilde davranan takımlar hükmen yenik sayılır ve oyuncu bir sonraki yıl oynayamaz.     </w:t>
      </w:r>
    </w:p>
    <w:p w:rsidR="00E74875" w:rsidRPr="00A16AFE" w:rsidRDefault="00E74875" w:rsidP="00F403FA">
      <w:pPr>
        <w:pStyle w:val="ListeParagraf"/>
        <w:keepNext/>
        <w:numPr>
          <w:ilvl w:val="0"/>
          <w:numId w:val="14"/>
        </w:numPr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Karşılaşmalar İ.Ü.</w:t>
      </w:r>
      <w:r w:rsidR="006942DA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</w:t>
      </w:r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Spor Birliği tarafından belirtilmediği sürece ilan edilen gün ve saatte başlar.</w:t>
      </w:r>
      <w:r w:rsidR="006942DA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</w:t>
      </w:r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Turnuva programı </w:t>
      </w:r>
      <w:r w:rsidR="00E0764B" w:rsidRPr="00E0764B">
        <w:rPr>
          <w:rFonts w:ascii="Arial" w:eastAsia="Times New Roman" w:hAnsi="Arial" w:cs="Arial"/>
          <w:bCs/>
          <w:color w:val="0000FF"/>
          <w:kern w:val="32"/>
          <w:sz w:val="24"/>
          <w:szCs w:val="24"/>
          <w:u w:val="single"/>
          <w:lang w:eastAsia="tr-TR"/>
        </w:rPr>
        <w:t>sporbirligi.istanbul.edu.tr</w:t>
      </w:r>
      <w:r w:rsidR="000C624D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</w:t>
      </w:r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adresinden yayınlanacaktır.</w:t>
      </w:r>
    </w:p>
    <w:p w:rsidR="00F403FA" w:rsidRPr="000C624D" w:rsidRDefault="00E74875" w:rsidP="000C624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A16AFE">
        <w:rPr>
          <w:rFonts w:ascii="Arial" w:eastAsia="Times New Roman" w:hAnsi="Arial" w:cs="Arial"/>
          <w:sz w:val="24"/>
          <w:szCs w:val="24"/>
          <w:lang w:eastAsia="tr-TR"/>
        </w:rPr>
        <w:t>Turnuva kurallarına uymayan ve sportmenlik dışı davranışlarda bulunan sporcu ve</w:t>
      </w:r>
      <w:r w:rsidR="000C624D">
        <w:rPr>
          <w:rFonts w:ascii="Arial" w:eastAsia="Times New Roman" w:hAnsi="Arial" w:cs="Arial"/>
          <w:sz w:val="24"/>
          <w:szCs w:val="24"/>
          <w:lang w:eastAsia="tr-TR"/>
        </w:rPr>
        <w:t xml:space="preserve"> takımlar </w:t>
      </w:r>
      <w:r w:rsidR="00F403FA" w:rsidRPr="000C624D">
        <w:rPr>
          <w:rFonts w:ascii="Arial" w:eastAsia="Times New Roman" w:hAnsi="Arial" w:cs="Arial"/>
          <w:sz w:val="24"/>
          <w:szCs w:val="24"/>
          <w:lang w:eastAsia="tr-TR"/>
        </w:rPr>
        <w:t>hakkındaki tüm kararları İstanbul Üniversitesi Spor Birliği Kulübü Yönetim Kurulu alır</w:t>
      </w:r>
    </w:p>
    <w:tbl>
      <w:tblPr>
        <w:tblpPr w:leftFromText="141" w:rightFromText="141" w:vertAnchor="text" w:horzAnchor="margin" w:tblpY="7"/>
        <w:tblW w:w="4739" w:type="pct"/>
        <w:tblLayout w:type="fixed"/>
        <w:tblLook w:val="0000" w:firstRow="0" w:lastRow="0" w:firstColumn="0" w:lastColumn="0" w:noHBand="0" w:noVBand="0"/>
      </w:tblPr>
      <w:tblGrid>
        <w:gridCol w:w="1950"/>
        <w:gridCol w:w="6031"/>
        <w:gridCol w:w="1951"/>
      </w:tblGrid>
      <w:tr w:rsidR="00E0764B" w:rsidRPr="00E74875" w:rsidTr="00F23533">
        <w:trPr>
          <w:trHeight w:val="170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E74875" w:rsidRDefault="00E0764B" w:rsidP="00E076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"/>
                <w:szCs w:val="24"/>
                <w:lang w:eastAsia="tr-TR"/>
              </w:rPr>
            </w:pPr>
          </w:p>
          <w:p w:rsidR="00E0764B" w:rsidRPr="00E74875" w:rsidRDefault="00E0764B" w:rsidP="00E0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C33FB89" wp14:editId="51459866">
                  <wp:extent cx="1124585" cy="1129665"/>
                  <wp:effectExtent l="0" t="0" r="0" b="0"/>
                  <wp:docPr id="4" name="Resim 4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E74875" w:rsidRDefault="00E0764B" w:rsidP="00E076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</w:p>
          <w:p w:rsidR="00E0764B" w:rsidRPr="00E74875" w:rsidRDefault="00E0764B" w:rsidP="00E076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 xml:space="preserve">İSTANBUL ÜNİVERSİTESİ </w:t>
            </w:r>
          </w:p>
          <w:p w:rsidR="00E0764B" w:rsidRPr="00E74875" w:rsidRDefault="00595AC0" w:rsidP="00E076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3</w:t>
            </w:r>
            <w:r w:rsidR="00F23533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9</w:t>
            </w:r>
            <w:r w:rsidR="00E0764B"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. SPOR ŞÖLENİ</w:t>
            </w:r>
          </w:p>
          <w:p w:rsidR="00E0764B" w:rsidRPr="00E74875" w:rsidRDefault="00F33A82" w:rsidP="00E076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FUTBOL</w:t>
            </w:r>
            <w:r w:rsidR="00514C70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 xml:space="preserve"> TURNUVASI </w:t>
            </w:r>
            <w:r w:rsidR="00595AC0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201</w:t>
            </w:r>
            <w:r w:rsidR="00F23533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8</w:t>
            </w:r>
          </w:p>
          <w:p w:rsidR="00E0764B" w:rsidRPr="00E74875" w:rsidRDefault="00E0764B" w:rsidP="00E0764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Turnuva Yönergesi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E74875" w:rsidRDefault="00E0764B" w:rsidP="00E076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A8A0449" wp14:editId="3BD3276E">
                  <wp:extent cx="1124585" cy="1129665"/>
                  <wp:effectExtent l="0" t="0" r="0" b="0"/>
                  <wp:docPr id="3" name="Resim 3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64B" w:rsidRDefault="00E0764B" w:rsidP="00A16AFE">
      <w:pPr>
        <w:spacing w:after="0" w:line="240" w:lineRule="auto"/>
        <w:ind w:firstLine="630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4875" w:rsidRPr="00E74875" w:rsidRDefault="00E74875" w:rsidP="00A16AFE">
      <w:pPr>
        <w:spacing w:after="0" w:line="240" w:lineRule="auto"/>
        <w:ind w:firstLine="630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</w:p>
    <w:p w:rsidR="00E74875" w:rsidRPr="00032483" w:rsidRDefault="00E74875" w:rsidP="000324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32483">
        <w:rPr>
          <w:rFonts w:ascii="Arial" w:eastAsia="Times New Roman" w:hAnsi="Arial" w:cs="Arial"/>
          <w:sz w:val="24"/>
          <w:szCs w:val="24"/>
          <w:lang w:eastAsia="tr-TR"/>
        </w:rPr>
        <w:t xml:space="preserve">Karşılaşmalarda Türkiye </w:t>
      </w:r>
      <w:r w:rsidR="004D79DA" w:rsidRPr="00032483">
        <w:rPr>
          <w:rFonts w:ascii="Arial" w:eastAsia="Times New Roman" w:hAnsi="Arial" w:cs="Arial"/>
          <w:sz w:val="24"/>
          <w:szCs w:val="24"/>
          <w:lang w:eastAsia="tr-TR"/>
        </w:rPr>
        <w:t>Futbol</w:t>
      </w:r>
      <w:r w:rsidRPr="00032483">
        <w:rPr>
          <w:rFonts w:ascii="Arial" w:eastAsia="Times New Roman" w:hAnsi="Arial" w:cs="Arial"/>
          <w:sz w:val="24"/>
          <w:szCs w:val="24"/>
          <w:lang w:eastAsia="tr-TR"/>
        </w:rPr>
        <w:t xml:space="preserve"> Federasyonu ve Gençlik Spor Genel Müdürlüğü ilgili yönetmelik ve talimatları esas alınır.  </w:t>
      </w:r>
    </w:p>
    <w:p w:rsidR="00E74875" w:rsidRPr="00A16AFE" w:rsidRDefault="00E74875" w:rsidP="000324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A16AFE">
        <w:rPr>
          <w:rFonts w:ascii="Arial" w:eastAsia="Times New Roman" w:hAnsi="Arial" w:cs="Arial"/>
          <w:sz w:val="24"/>
          <w:szCs w:val="24"/>
          <w:lang w:eastAsia="tr-TR"/>
        </w:rPr>
        <w:t>Turnuva ile her türlü son karar İstanbul Üniversitesi Spor Birliği Kulübü Yönetim Kurulu’nca alınır.</w:t>
      </w:r>
    </w:p>
    <w:p w:rsidR="00E74875" w:rsidRPr="00E74875" w:rsidRDefault="00032483" w:rsidP="0003248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  <w:lang w:eastAsia="tr-TR"/>
        </w:rPr>
      </w:pPr>
      <w:r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  <w:lang w:eastAsia="tr-TR"/>
        </w:rPr>
        <w:t xml:space="preserve">11 </w:t>
      </w:r>
      <w:r w:rsidR="00E74875" w:rsidRPr="00E74875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  <w:lang w:eastAsia="tr-TR"/>
        </w:rPr>
        <w:t>İ.Ü.</w:t>
      </w:r>
      <w:r w:rsidR="00595AC0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  <w:lang w:eastAsia="tr-TR"/>
        </w:rPr>
        <w:t>3</w:t>
      </w:r>
      <w:r w:rsidR="00F23533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  <w:lang w:eastAsia="tr-TR"/>
        </w:rPr>
        <w:t>9</w:t>
      </w:r>
      <w:r w:rsidR="00E74875" w:rsidRPr="00E74875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  <w:lang w:eastAsia="tr-TR"/>
        </w:rPr>
        <w:t xml:space="preserve">.Spor Şöleni </w:t>
      </w:r>
      <w:r w:rsidR="00F33A82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  <w:lang w:eastAsia="tr-TR"/>
        </w:rPr>
        <w:t>FUTBOL</w:t>
      </w:r>
      <w:r w:rsidR="00E74875" w:rsidRPr="00E74875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  <w:lang w:eastAsia="tr-TR"/>
        </w:rPr>
        <w:t xml:space="preserve"> Turnuvası </w:t>
      </w:r>
    </w:p>
    <w:p w:rsidR="00E74875" w:rsidRPr="00E74875" w:rsidRDefault="00E74875" w:rsidP="00E74875">
      <w:pPr>
        <w:spacing w:after="0" w:line="240" w:lineRule="auto"/>
        <w:ind w:left="630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4875" w:rsidRDefault="001357AE" w:rsidP="00F403FA">
      <w:pPr>
        <w:spacing w:after="0" w:line="240" w:lineRule="auto"/>
        <w:ind w:left="63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Futbol</w:t>
      </w:r>
      <w:r w:rsidR="00595AC0">
        <w:rPr>
          <w:rFonts w:ascii="Arial" w:eastAsia="Times New Roman" w:hAnsi="Arial" w:cs="Arial"/>
          <w:sz w:val="24"/>
          <w:szCs w:val="24"/>
          <w:lang w:eastAsia="tr-TR"/>
        </w:rPr>
        <w:t xml:space="preserve"> karşılaşmaları, grup maçları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>,</w:t>
      </w:r>
      <w:r w:rsidR="007D3510">
        <w:rPr>
          <w:rFonts w:ascii="Arial" w:eastAsia="Times New Roman" w:hAnsi="Arial" w:cs="Arial"/>
          <w:sz w:val="24"/>
          <w:szCs w:val="24"/>
          <w:lang w:eastAsia="tr-TR"/>
        </w:rPr>
        <w:t xml:space="preserve"> son 16, 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>çeyrek final, yarı final ve final şeklinde oynanacaktır.</w:t>
      </w:r>
    </w:p>
    <w:p w:rsidR="00BB4516" w:rsidRPr="00BB4516" w:rsidRDefault="007D3510" w:rsidP="00BB4516">
      <w:pPr>
        <w:tabs>
          <w:tab w:val="left" w:pos="720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Grup</w:t>
      </w:r>
      <w:r w:rsidR="00BB4516" w:rsidRPr="005B5212">
        <w:rPr>
          <w:rFonts w:ascii="Arial" w:hAnsi="Arial" w:cs="Arial"/>
        </w:rPr>
        <w:t xml:space="preserve"> maçlarında ikili averaja bakılacaktır.</w:t>
      </w:r>
    </w:p>
    <w:p w:rsidR="00E74875" w:rsidRPr="00E74875" w:rsidRDefault="00E74875" w:rsidP="00E7487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032483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FA266E">
        <w:rPr>
          <w:rFonts w:ascii="Arial" w:eastAsia="Times New Roman" w:hAnsi="Arial" w:cs="Arial"/>
          <w:b/>
          <w:sz w:val="24"/>
          <w:szCs w:val="24"/>
          <w:lang w:eastAsia="tr-TR"/>
        </w:rPr>
        <w:t>.1.</w:t>
      </w:r>
      <w:r w:rsidR="007D3510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Grup karşılaşmaları </w:t>
      </w:r>
    </w:p>
    <w:p w:rsidR="00E74875" w:rsidRPr="00E74875" w:rsidRDefault="007D3510" w:rsidP="00E7487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 xml:space="preserve">Grup 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karşılaşmaları</w:t>
      </w:r>
      <w:proofErr w:type="gramEnd"/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tek devreli lig düzeninde </w:t>
      </w:r>
      <w:r w:rsidR="00272F28" w:rsidRPr="00E74875">
        <w:rPr>
          <w:rFonts w:ascii="Arial" w:eastAsia="Times New Roman" w:hAnsi="Arial" w:cs="Arial"/>
          <w:sz w:val="24"/>
          <w:szCs w:val="24"/>
          <w:lang w:eastAsia="tr-TR"/>
        </w:rPr>
        <w:t>oynanacaktır.</w:t>
      </w:r>
      <w:r w:rsidR="00272F2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272F28" w:rsidRPr="00E74875">
        <w:rPr>
          <w:rFonts w:ascii="Arial" w:eastAsia="Times New Roman" w:hAnsi="Arial" w:cs="Arial"/>
          <w:sz w:val="24"/>
          <w:szCs w:val="24"/>
          <w:lang w:eastAsia="tr-TR"/>
        </w:rPr>
        <w:t>İlk</w:t>
      </w:r>
      <w:r w:rsidR="00FA266E"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dört sırayı alan takımlar</w:t>
      </w:r>
      <w:r w:rsidR="00FA266E">
        <w:rPr>
          <w:rFonts w:ascii="Arial" w:eastAsia="Times New Roman" w:hAnsi="Arial" w:cs="Arial"/>
          <w:sz w:val="24"/>
          <w:szCs w:val="24"/>
          <w:lang w:eastAsia="tr-TR"/>
        </w:rPr>
        <w:t xml:space="preserve"> son 16 kalırlar.</w:t>
      </w:r>
    </w:p>
    <w:p w:rsidR="00FA266E" w:rsidRDefault="00FA266E" w:rsidP="00F403F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FA266E" w:rsidRPr="00FA266E" w:rsidRDefault="00FA266E" w:rsidP="00FA266E">
      <w:pPr>
        <w:pStyle w:val="ListeParagraf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FA266E">
        <w:rPr>
          <w:rFonts w:ascii="Arial" w:eastAsia="Times New Roman" w:hAnsi="Arial" w:cs="Arial"/>
          <w:b/>
          <w:sz w:val="24"/>
          <w:szCs w:val="24"/>
          <w:lang w:eastAsia="tr-TR"/>
        </w:rPr>
        <w:t>Son 16</w:t>
      </w:r>
    </w:p>
    <w:p w:rsidR="00E1476F" w:rsidRDefault="00FA266E" w:rsidP="00FA266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Son 16 ya kalan takımlar</w:t>
      </w:r>
      <w:r w:rsidR="00E1476F">
        <w:rPr>
          <w:rFonts w:ascii="Arial" w:eastAsia="Times New Roman" w:hAnsi="Arial" w:cs="Arial"/>
          <w:sz w:val="24"/>
          <w:szCs w:val="24"/>
          <w:lang w:eastAsia="tr-TR"/>
        </w:rPr>
        <w:t xml:space="preserve"> aş</w:t>
      </w:r>
      <w:r>
        <w:rPr>
          <w:rFonts w:ascii="Arial" w:eastAsia="Times New Roman" w:hAnsi="Arial" w:cs="Arial"/>
          <w:sz w:val="24"/>
          <w:szCs w:val="24"/>
          <w:lang w:eastAsia="tr-TR"/>
        </w:rPr>
        <w:t>ağıda belirtildiği gibi eşleşir ve eleme maçları yapılır.</w:t>
      </w:r>
    </w:p>
    <w:p w:rsidR="00E1476F" w:rsidRDefault="00E1476F" w:rsidP="00F403F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E1476F" w:rsidRPr="00272F28" w:rsidRDefault="001A1FF7" w:rsidP="00F403FA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A1 –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>B4           C</w:t>
      </w:r>
      <w:r w:rsidR="00297E1E">
        <w:rPr>
          <w:rFonts w:ascii="Arial" w:eastAsia="Times New Roman" w:hAnsi="Arial" w:cs="Arial"/>
          <w:b/>
          <w:sz w:val="24"/>
          <w:szCs w:val="24"/>
          <w:lang w:eastAsia="tr-TR"/>
        </w:rPr>
        <w:t>2</w:t>
      </w:r>
      <w:proofErr w:type="gramEnd"/>
      <w:r w:rsidR="00297E1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– D3</w:t>
      </w:r>
    </w:p>
    <w:p w:rsidR="00E1476F" w:rsidRPr="00272F28" w:rsidRDefault="001A1FF7" w:rsidP="00F403FA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A2 –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>B3           C</w:t>
      </w:r>
      <w:r w:rsidR="00297E1E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proofErr w:type="gramEnd"/>
      <w:r w:rsidR="00E1476F" w:rsidRPr="00272F28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297E1E">
        <w:rPr>
          <w:rFonts w:ascii="Arial" w:eastAsia="Times New Roman" w:hAnsi="Arial" w:cs="Arial"/>
          <w:b/>
          <w:sz w:val="24"/>
          <w:szCs w:val="24"/>
          <w:lang w:eastAsia="tr-TR"/>
        </w:rPr>
        <w:t>– D4</w:t>
      </w:r>
    </w:p>
    <w:p w:rsidR="00E1476F" w:rsidRPr="00272F28" w:rsidRDefault="001A1FF7" w:rsidP="00F403FA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A3 –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>B</w:t>
      </w:r>
      <w:r w:rsidR="00E1476F" w:rsidRPr="00272F28">
        <w:rPr>
          <w:rFonts w:ascii="Arial" w:eastAsia="Times New Roman" w:hAnsi="Arial" w:cs="Arial"/>
          <w:b/>
          <w:sz w:val="24"/>
          <w:szCs w:val="24"/>
          <w:lang w:eastAsia="tr-TR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C</w:t>
      </w:r>
      <w:r w:rsidR="00297E1E">
        <w:rPr>
          <w:rFonts w:ascii="Arial" w:eastAsia="Times New Roman" w:hAnsi="Arial" w:cs="Arial"/>
          <w:b/>
          <w:sz w:val="24"/>
          <w:szCs w:val="24"/>
          <w:lang w:eastAsia="tr-TR"/>
        </w:rPr>
        <w:t>4</w:t>
      </w:r>
      <w:proofErr w:type="gramEnd"/>
      <w:r w:rsidR="00297E1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– D1</w:t>
      </w:r>
    </w:p>
    <w:p w:rsidR="00E74875" w:rsidRPr="00272F28" w:rsidRDefault="001A1FF7" w:rsidP="00F403FA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A4 –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>B</w:t>
      </w:r>
      <w:r w:rsidR="00E1476F" w:rsidRPr="00272F28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E74875" w:rsidRPr="00272F28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C</w:t>
      </w:r>
      <w:r w:rsidR="00297E1E">
        <w:rPr>
          <w:rFonts w:ascii="Arial" w:eastAsia="Times New Roman" w:hAnsi="Arial" w:cs="Arial"/>
          <w:b/>
          <w:sz w:val="24"/>
          <w:szCs w:val="24"/>
          <w:lang w:eastAsia="tr-TR"/>
        </w:rPr>
        <w:t>3</w:t>
      </w:r>
      <w:proofErr w:type="gramEnd"/>
      <w:r w:rsidR="00297E1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– D2</w:t>
      </w:r>
    </w:p>
    <w:p w:rsidR="00E74875" w:rsidRPr="00E74875" w:rsidRDefault="00E74875" w:rsidP="00E74875">
      <w:pPr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032483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.3.  ÇEYREK FİNAL:</w:t>
      </w:r>
    </w:p>
    <w:p w:rsidR="00E74875" w:rsidRPr="00E74875" w:rsidRDefault="00961EC1" w:rsidP="00AB48D6">
      <w:pPr>
        <w:spacing w:after="0" w:line="24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Son 16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karşılaşmaları sonunda </w:t>
      </w:r>
      <w:r>
        <w:rPr>
          <w:rFonts w:ascii="Arial" w:eastAsia="Times New Roman" w:hAnsi="Arial" w:cs="Arial"/>
          <w:sz w:val="24"/>
          <w:szCs w:val="24"/>
          <w:lang w:eastAsia="tr-TR"/>
        </w:rPr>
        <w:t>çeyrek finale kalan</w:t>
      </w:r>
      <w:r w:rsidR="00E74875"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takımlar belirtildiği şekilde eşleşerek tek maç </w:t>
      </w:r>
      <w:r>
        <w:rPr>
          <w:rFonts w:ascii="Arial" w:eastAsia="Times New Roman" w:hAnsi="Arial" w:cs="Arial"/>
          <w:sz w:val="24"/>
          <w:szCs w:val="24"/>
          <w:lang w:eastAsia="tr-TR"/>
        </w:rPr>
        <w:t>yaparlar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FA266E" w:rsidRPr="00272F28" w:rsidRDefault="001A1FF7" w:rsidP="00FA266E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(A1 – B</w:t>
      </w:r>
      <w:r w:rsidR="00FA266E" w:rsidRPr="00272F28">
        <w:rPr>
          <w:rFonts w:ascii="Arial" w:eastAsia="Times New Roman" w:hAnsi="Arial" w:cs="Arial"/>
          <w:b/>
          <w:sz w:val="24"/>
          <w:szCs w:val="24"/>
          <w:lang w:eastAsia="tr-TR"/>
        </w:rPr>
        <w:t>4</w:t>
      </w:r>
      <w:r w:rsidR="00EF053F" w:rsidRPr="00272F28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>Galibi) - (C</w:t>
      </w:r>
      <w:r w:rsidR="00FA266E" w:rsidRPr="00272F28">
        <w:rPr>
          <w:rFonts w:ascii="Arial" w:eastAsia="Times New Roman" w:hAnsi="Arial" w:cs="Arial"/>
          <w:b/>
          <w:sz w:val="24"/>
          <w:szCs w:val="24"/>
          <w:lang w:eastAsia="tr-TR"/>
        </w:rPr>
        <w:t>2–D3 Galibi) ÇF1</w:t>
      </w:r>
    </w:p>
    <w:p w:rsidR="00E74875" w:rsidRPr="00272F28" w:rsidRDefault="001A1FF7" w:rsidP="00FA266E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(A2 – B3 Galibi) – (C</w:t>
      </w:r>
      <w:r w:rsidR="00EF053F" w:rsidRPr="00272F28">
        <w:rPr>
          <w:rFonts w:ascii="Arial" w:eastAsia="Times New Roman" w:hAnsi="Arial" w:cs="Arial"/>
          <w:b/>
          <w:sz w:val="24"/>
          <w:szCs w:val="24"/>
          <w:lang w:eastAsia="tr-TR"/>
        </w:rPr>
        <w:t>1–D4 Galibi) ÇF2</w:t>
      </w:r>
    </w:p>
    <w:p w:rsidR="00EF053F" w:rsidRPr="00272F28" w:rsidRDefault="00EF053F" w:rsidP="00FA266E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272F28">
        <w:rPr>
          <w:rFonts w:ascii="Arial" w:eastAsia="Times New Roman" w:hAnsi="Arial" w:cs="Arial"/>
          <w:b/>
          <w:sz w:val="24"/>
          <w:szCs w:val="24"/>
          <w:lang w:eastAsia="tr-TR"/>
        </w:rPr>
        <w:t>(</w:t>
      </w:r>
      <w:r w:rsidR="001A1FF7">
        <w:rPr>
          <w:rFonts w:ascii="Arial" w:eastAsia="Times New Roman" w:hAnsi="Arial" w:cs="Arial"/>
          <w:b/>
          <w:sz w:val="24"/>
          <w:szCs w:val="24"/>
          <w:lang w:eastAsia="tr-TR"/>
        </w:rPr>
        <w:t>A3 - B2 Galibi) – (C</w:t>
      </w:r>
      <w:r w:rsidR="00542054" w:rsidRPr="00272F28">
        <w:rPr>
          <w:rFonts w:ascii="Arial" w:eastAsia="Times New Roman" w:hAnsi="Arial" w:cs="Arial"/>
          <w:b/>
          <w:sz w:val="24"/>
          <w:szCs w:val="24"/>
          <w:lang w:eastAsia="tr-TR"/>
        </w:rPr>
        <w:t>4-D1 Galibi ) ÇF3</w:t>
      </w:r>
    </w:p>
    <w:p w:rsidR="00542054" w:rsidRPr="00272F28" w:rsidRDefault="001A1FF7" w:rsidP="00FA266E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(A4 – B1 Galibi) – (C</w:t>
      </w:r>
      <w:r w:rsidR="00542054" w:rsidRPr="00272F28">
        <w:rPr>
          <w:rFonts w:ascii="Arial" w:eastAsia="Times New Roman" w:hAnsi="Arial" w:cs="Arial"/>
          <w:b/>
          <w:sz w:val="24"/>
          <w:szCs w:val="24"/>
          <w:lang w:eastAsia="tr-TR"/>
        </w:rPr>
        <w:t>3–D2 Galibi) ÇF4</w:t>
      </w:r>
    </w:p>
    <w:p w:rsidR="00E74875" w:rsidRPr="00E74875" w:rsidRDefault="00E74875" w:rsidP="00E7487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E74875" w:rsidRPr="00E74875" w:rsidRDefault="00E74875" w:rsidP="00E7487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032483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.4.YARI FİNAL: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E74875" w:rsidRPr="00AB48D6" w:rsidRDefault="004D79DA" w:rsidP="00AB48D6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Çeyrek Final</w:t>
      </w:r>
      <w:r w:rsidR="00F2353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>Karşılaşmaları galipleri, belirtildiği gibi eşleşerek, tek maç üzerinden Yarı Final Kar</w:t>
      </w:r>
      <w:r w:rsidR="00AB48D6">
        <w:rPr>
          <w:rFonts w:ascii="Arial" w:eastAsia="Times New Roman" w:hAnsi="Arial" w:cs="Arial"/>
          <w:sz w:val="24"/>
          <w:szCs w:val="24"/>
          <w:lang w:eastAsia="tr-TR"/>
        </w:rPr>
        <w:t xml:space="preserve">şılaşmalarını oynayacaklardır. </w:t>
      </w:r>
    </w:p>
    <w:p w:rsidR="00E74875" w:rsidRPr="00E74875" w:rsidRDefault="004D79DA" w:rsidP="00E74875">
      <w:pPr>
        <w:spacing w:after="0" w:line="240" w:lineRule="auto"/>
        <w:ind w:left="2124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ÇF1 Galibi –ÇF3 Galibi (Y</w:t>
      </w:r>
      <w:r w:rsidR="00E74875"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1)</w:t>
      </w:r>
    </w:p>
    <w:p w:rsidR="00E74875" w:rsidRPr="00E74875" w:rsidRDefault="00E74875" w:rsidP="00E7487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="004D79DA">
        <w:rPr>
          <w:rFonts w:ascii="Arial" w:eastAsia="Times New Roman" w:hAnsi="Arial" w:cs="Arial"/>
          <w:b/>
          <w:sz w:val="24"/>
          <w:szCs w:val="24"/>
          <w:lang w:eastAsia="tr-TR"/>
        </w:rPr>
        <w:tab/>
        <w:t>ÇF2 Galibi –ÇF4 Galibi (Y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2)</w:t>
      </w:r>
    </w:p>
    <w:p w:rsidR="00E0764B" w:rsidRDefault="00E74875" w:rsidP="00E74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032483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.5.  FİNAL: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AB48D6" w:rsidRDefault="00E0764B" w:rsidP="00AB48D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Yarı Final mağlupları 3.lük, galipleri </w:t>
      </w:r>
      <w:r w:rsidR="00E74875"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İSTANBUL ÜNİVERSİTESİ </w:t>
      </w:r>
      <w:r w:rsidR="00272F28">
        <w:rPr>
          <w:rFonts w:ascii="Arial" w:eastAsia="Times New Roman" w:hAnsi="Arial" w:cs="Arial"/>
          <w:b/>
          <w:sz w:val="24"/>
          <w:szCs w:val="24"/>
          <w:lang w:eastAsia="tr-TR"/>
        </w:rPr>
        <w:t>3</w:t>
      </w:r>
      <w:r w:rsidR="00F23533">
        <w:rPr>
          <w:rFonts w:ascii="Arial" w:eastAsia="Times New Roman" w:hAnsi="Arial" w:cs="Arial"/>
          <w:b/>
          <w:sz w:val="24"/>
          <w:szCs w:val="24"/>
          <w:lang w:eastAsia="tr-TR"/>
        </w:rPr>
        <w:t>9</w:t>
      </w:r>
      <w:r w:rsidR="00E74875"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.SPOR ŞÖLENİ </w:t>
      </w:r>
      <w:r w:rsidR="00F33A82">
        <w:rPr>
          <w:rFonts w:ascii="Arial" w:eastAsia="Times New Roman" w:hAnsi="Arial" w:cs="Arial"/>
          <w:b/>
          <w:sz w:val="24"/>
          <w:szCs w:val="24"/>
          <w:lang w:eastAsia="tr-TR"/>
        </w:rPr>
        <w:t>FUTBOL</w:t>
      </w:r>
      <w:r w:rsidR="00E74875"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TURNUVASI</w:t>
      </w:r>
      <w:r w:rsidR="00BC08D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gramStart"/>
      <w:r w:rsidR="00E74875"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FİNAL  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>karşılaşmasını</w:t>
      </w:r>
      <w:proofErr w:type="gramEnd"/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oynayacaklardır.</w:t>
      </w:r>
    </w:p>
    <w:p w:rsidR="00AB48D6" w:rsidRDefault="00AB48D6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E0764B" w:rsidRDefault="00032483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11</w:t>
      </w:r>
      <w:r w:rsidR="00E0764B">
        <w:rPr>
          <w:rFonts w:ascii="Arial" w:eastAsia="Times New Roman" w:hAnsi="Arial" w:cs="Arial"/>
          <w:b/>
          <w:sz w:val="24"/>
          <w:szCs w:val="24"/>
          <w:lang w:eastAsia="tr-TR"/>
        </w:rPr>
        <w:t>.6. REKTÖRLÜK KUPASI:</w:t>
      </w:r>
    </w:p>
    <w:p w:rsidR="00E74875" w:rsidRDefault="00E0764B" w:rsidP="005F36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="00272F28">
        <w:rPr>
          <w:rFonts w:ascii="Arial" w:eastAsia="Times New Roman" w:hAnsi="Arial" w:cs="Arial"/>
          <w:sz w:val="24"/>
          <w:szCs w:val="24"/>
          <w:lang w:eastAsia="tr-TR"/>
        </w:rPr>
        <w:t>38</w:t>
      </w:r>
      <w:r w:rsidR="004D79DA">
        <w:rPr>
          <w:rFonts w:ascii="Arial" w:eastAsia="Times New Roman" w:hAnsi="Arial" w:cs="Arial"/>
          <w:sz w:val="24"/>
          <w:szCs w:val="24"/>
          <w:lang w:eastAsia="tr-TR"/>
        </w:rPr>
        <w:t>.Spor Şöleni</w:t>
      </w:r>
      <w:r w:rsidR="00F2353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5F3655">
        <w:rPr>
          <w:rFonts w:ascii="Arial" w:eastAsia="Times New Roman" w:hAnsi="Arial" w:cs="Arial"/>
          <w:sz w:val="24"/>
          <w:szCs w:val="24"/>
          <w:lang w:eastAsia="tr-TR"/>
        </w:rPr>
        <w:t>1.si</w:t>
      </w:r>
      <w:r w:rsidR="004D79DA">
        <w:rPr>
          <w:rFonts w:ascii="Arial" w:eastAsia="Times New Roman" w:hAnsi="Arial" w:cs="Arial"/>
          <w:sz w:val="24"/>
          <w:szCs w:val="24"/>
          <w:lang w:eastAsia="tr-TR"/>
        </w:rPr>
        <w:t xml:space="preserve"> ile</w:t>
      </w:r>
      <w:r w:rsidR="00BC08D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5F3655">
        <w:rPr>
          <w:rFonts w:ascii="Arial" w:eastAsia="Times New Roman" w:hAnsi="Arial" w:cs="Arial"/>
          <w:sz w:val="24"/>
          <w:szCs w:val="24"/>
          <w:lang w:eastAsia="tr-TR"/>
        </w:rPr>
        <w:t>Beden Eğitim</w:t>
      </w:r>
      <w:r w:rsidR="004D79DA">
        <w:rPr>
          <w:rFonts w:ascii="Arial" w:eastAsia="Times New Roman" w:hAnsi="Arial" w:cs="Arial"/>
          <w:sz w:val="24"/>
          <w:szCs w:val="24"/>
          <w:lang w:eastAsia="tr-TR"/>
        </w:rPr>
        <w:t xml:space="preserve">i ve Spor Yüksekokulu </w:t>
      </w:r>
      <w:proofErr w:type="gramStart"/>
      <w:r w:rsidR="004D79DA">
        <w:rPr>
          <w:rFonts w:ascii="Arial" w:eastAsia="Times New Roman" w:hAnsi="Arial" w:cs="Arial"/>
          <w:sz w:val="24"/>
          <w:szCs w:val="24"/>
          <w:lang w:eastAsia="tr-TR"/>
        </w:rPr>
        <w:t xml:space="preserve">takımı </w:t>
      </w:r>
      <w:r w:rsidR="005F365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5F3655" w:rsidRPr="002F1A8D">
        <w:rPr>
          <w:rFonts w:ascii="Arial" w:eastAsia="Times New Roman" w:hAnsi="Arial" w:cs="Arial"/>
          <w:b/>
          <w:sz w:val="24"/>
          <w:szCs w:val="24"/>
          <w:lang w:eastAsia="tr-TR"/>
        </w:rPr>
        <w:t>REKTÖRLÜK</w:t>
      </w:r>
      <w:proofErr w:type="gramEnd"/>
      <w:r w:rsidR="005F3655" w:rsidRPr="002F1A8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KUPASI</w:t>
      </w:r>
      <w:r w:rsidR="005F3655">
        <w:rPr>
          <w:rFonts w:ascii="Arial" w:eastAsia="Times New Roman" w:hAnsi="Arial" w:cs="Arial"/>
          <w:sz w:val="24"/>
          <w:szCs w:val="24"/>
          <w:lang w:eastAsia="tr-TR"/>
        </w:rPr>
        <w:t xml:space="preserve"> maçı oynayacaklardır.</w:t>
      </w:r>
    </w:p>
    <w:p w:rsidR="002B49AD" w:rsidRPr="00AB48D6" w:rsidRDefault="002B49AD" w:rsidP="002B49AD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8020A">
        <w:rPr>
          <w:rFonts w:ascii="Arial" w:eastAsia="Times New Roman" w:hAnsi="Arial" w:cs="Arial"/>
          <w:sz w:val="24"/>
          <w:szCs w:val="24"/>
          <w:lang w:eastAsia="tr-TR"/>
        </w:rPr>
        <w:t>Yarışmaya katılacak tüm sporcular bu yönergeyi okumuş ve kabul etmiş sayılır.</w:t>
      </w:r>
    </w:p>
    <w:p w:rsidR="005F3655" w:rsidRDefault="005F3655" w:rsidP="005F365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tr-TR"/>
        </w:rPr>
      </w:pPr>
    </w:p>
    <w:tbl>
      <w:tblPr>
        <w:tblpPr w:leftFromText="141" w:rightFromText="141" w:vertAnchor="text" w:horzAnchor="margin" w:tblpY="73"/>
        <w:tblW w:w="4739" w:type="pct"/>
        <w:tblLayout w:type="fixed"/>
        <w:tblLook w:val="0000" w:firstRow="0" w:lastRow="0" w:firstColumn="0" w:lastColumn="0" w:noHBand="0" w:noVBand="0"/>
      </w:tblPr>
      <w:tblGrid>
        <w:gridCol w:w="1950"/>
        <w:gridCol w:w="6031"/>
        <w:gridCol w:w="1951"/>
      </w:tblGrid>
      <w:tr w:rsidR="005F3655" w:rsidRPr="00E74875" w:rsidTr="005F3655">
        <w:trPr>
          <w:trHeight w:val="170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5" w:rsidRPr="00E74875" w:rsidRDefault="005F3655" w:rsidP="005F36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"/>
                <w:szCs w:val="24"/>
                <w:lang w:eastAsia="tr-TR"/>
              </w:rPr>
            </w:pPr>
          </w:p>
          <w:p w:rsidR="005F3655" w:rsidRPr="00E74875" w:rsidRDefault="005F3655" w:rsidP="005F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E9C88AB" wp14:editId="4633DC91">
                  <wp:extent cx="1124585" cy="1129665"/>
                  <wp:effectExtent l="0" t="0" r="0" b="0"/>
                  <wp:docPr id="2" name="Resim 2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5" w:rsidRPr="00E74875" w:rsidRDefault="005F3655" w:rsidP="005F36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</w:p>
          <w:p w:rsidR="005F3655" w:rsidRPr="00E74875" w:rsidRDefault="005F3655" w:rsidP="005F36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 xml:space="preserve">İSTANBUL ÜNİVERSİTESİ </w:t>
            </w:r>
          </w:p>
          <w:p w:rsidR="005F3655" w:rsidRPr="00E74875" w:rsidRDefault="00272F28" w:rsidP="005F36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3</w:t>
            </w:r>
            <w:r w:rsidR="00F23533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9</w:t>
            </w:r>
            <w:r w:rsidR="005F3655"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. SPOR ŞÖLENİ</w:t>
            </w:r>
          </w:p>
          <w:p w:rsidR="005F3655" w:rsidRPr="00E74875" w:rsidRDefault="00F33A82" w:rsidP="005F36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FUTBOL</w:t>
            </w:r>
            <w:r w:rsidR="005F3655"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 xml:space="preserve"> TURNUVASI </w:t>
            </w:r>
            <w:r w:rsidR="00272F28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201</w:t>
            </w:r>
            <w:r w:rsidR="00F23533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8</w:t>
            </w:r>
          </w:p>
          <w:p w:rsidR="005F3655" w:rsidRPr="00E74875" w:rsidRDefault="005F3655" w:rsidP="005F365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Turnuva Yönergesi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5" w:rsidRPr="00E74875" w:rsidRDefault="005F3655" w:rsidP="005F36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383FE1F" wp14:editId="59B8CEB1">
                  <wp:extent cx="1124585" cy="1129665"/>
                  <wp:effectExtent l="0" t="0" r="0" b="0"/>
                  <wp:docPr id="1" name="Resim 1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875" w:rsidRPr="002B49AD" w:rsidRDefault="00E74875" w:rsidP="002B49A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74875">
        <w:rPr>
          <w:rFonts w:ascii="Verdana" w:eastAsia="Times New Roman" w:hAnsi="Verdana" w:cs="Times New Roman"/>
          <w:sz w:val="28"/>
          <w:szCs w:val="28"/>
          <w:lang w:eastAsia="tr-TR"/>
        </w:rPr>
        <w:t xml:space="preserve">İSTANBUL ÜNİVERSİTESİ </w:t>
      </w:r>
      <w:r w:rsidR="00272F28">
        <w:rPr>
          <w:rFonts w:ascii="Verdana" w:eastAsia="Times New Roman" w:hAnsi="Verdana" w:cs="Times New Roman"/>
          <w:sz w:val="28"/>
          <w:szCs w:val="28"/>
          <w:lang w:eastAsia="tr-TR"/>
        </w:rPr>
        <w:t>3</w:t>
      </w:r>
      <w:r w:rsidR="00F23533">
        <w:rPr>
          <w:rFonts w:ascii="Verdana" w:eastAsia="Times New Roman" w:hAnsi="Verdana" w:cs="Times New Roman"/>
          <w:sz w:val="28"/>
          <w:szCs w:val="28"/>
          <w:lang w:eastAsia="tr-TR"/>
        </w:rPr>
        <w:t>9</w:t>
      </w:r>
      <w:r w:rsidRPr="00E74875">
        <w:rPr>
          <w:rFonts w:ascii="Verdana" w:eastAsia="Times New Roman" w:hAnsi="Verdana" w:cs="Times New Roman"/>
          <w:sz w:val="28"/>
          <w:szCs w:val="28"/>
          <w:lang w:eastAsia="tr-TR"/>
        </w:rPr>
        <w:t xml:space="preserve">.SPOR ŞÖLENİ </w:t>
      </w:r>
      <w:r w:rsidRPr="00E74875">
        <w:rPr>
          <w:rFonts w:ascii="Verdana" w:eastAsia="Times New Roman" w:hAnsi="Verdana" w:cs="Times New Roman"/>
          <w:sz w:val="28"/>
          <w:szCs w:val="28"/>
          <w:lang w:eastAsia="tr-TR"/>
        </w:rPr>
        <w:br/>
      </w:r>
      <w:r w:rsidR="00F33A82">
        <w:rPr>
          <w:rFonts w:ascii="Verdana" w:eastAsia="Times New Roman" w:hAnsi="Verdana" w:cs="Times New Roman"/>
          <w:sz w:val="28"/>
          <w:szCs w:val="28"/>
          <w:lang w:eastAsia="tr-TR"/>
        </w:rPr>
        <w:t>FUTBOL</w:t>
      </w:r>
      <w:r w:rsidRPr="00E74875">
        <w:rPr>
          <w:rFonts w:ascii="Verdana" w:eastAsia="Times New Roman" w:hAnsi="Verdana" w:cs="Times New Roman"/>
          <w:sz w:val="28"/>
          <w:szCs w:val="28"/>
          <w:lang w:eastAsia="tr-TR"/>
        </w:rPr>
        <w:t xml:space="preserve"> TURNUVASI</w:t>
      </w:r>
    </w:p>
    <w:p w:rsidR="00E74875" w:rsidRPr="00E74875" w:rsidRDefault="00E74875" w:rsidP="00E7487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r w:rsidRPr="00E74875">
        <w:rPr>
          <w:rFonts w:ascii="Verdana" w:eastAsia="Times New Roman" w:hAnsi="Verdana" w:cs="Times New Roman"/>
          <w:b/>
          <w:sz w:val="24"/>
          <w:szCs w:val="24"/>
          <w:lang w:eastAsia="tr-TR"/>
        </w:rPr>
        <w:t>…/…/</w:t>
      </w:r>
      <w:r w:rsidR="00272F28">
        <w:rPr>
          <w:rFonts w:ascii="Verdana" w:eastAsia="Times New Roman" w:hAnsi="Verdana" w:cs="Times New Roman"/>
          <w:b/>
          <w:sz w:val="24"/>
          <w:szCs w:val="24"/>
          <w:lang w:eastAsia="tr-TR"/>
        </w:rPr>
        <w:t>201</w:t>
      </w:r>
      <w:r w:rsidR="00F23533">
        <w:rPr>
          <w:rFonts w:ascii="Verdana" w:eastAsia="Times New Roman" w:hAnsi="Verdana" w:cs="Times New Roman"/>
          <w:b/>
          <w:sz w:val="24"/>
          <w:szCs w:val="24"/>
          <w:lang w:eastAsia="tr-TR"/>
        </w:rPr>
        <w:t>8</w:t>
      </w:r>
    </w:p>
    <w:p w:rsidR="00E74875" w:rsidRPr="00E74875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48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 … … … … … … … … … …</w:t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7487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Takımı Sporcu Listesi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978"/>
        <w:gridCol w:w="1907"/>
        <w:gridCol w:w="2268"/>
        <w:gridCol w:w="2268"/>
      </w:tblGrid>
      <w:tr w:rsidR="00E74875" w:rsidRPr="00E74875" w:rsidTr="002712F1">
        <w:trPr>
          <w:trHeight w:val="570"/>
        </w:trPr>
        <w:tc>
          <w:tcPr>
            <w:tcW w:w="816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 xml:space="preserve">Sıra </w:t>
            </w:r>
          </w:p>
          <w:p w:rsidR="00E74875" w:rsidRPr="00E74875" w:rsidRDefault="00E74875" w:rsidP="00E74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ADI SOYADI</w:t>
            </w:r>
          </w:p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8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E7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Kaptan belirtilecek</w:t>
            </w:r>
            <w:r w:rsidRPr="00E748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 xml:space="preserve">Öğrenci </w:t>
            </w:r>
            <w:proofErr w:type="spellStart"/>
            <w:r w:rsidRPr="00E74875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no</w:t>
            </w:r>
            <w:proofErr w:type="spellEnd"/>
          </w:p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2F1A8D" w:rsidP="00280B7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Akademik </w:t>
            </w:r>
            <w:r w:rsidR="00E74875" w:rsidRPr="00E748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Personel Sicil No </w:t>
            </w: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74875" w:rsidRPr="00E74875" w:rsidRDefault="00E74875" w:rsidP="002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2B49AD">
        <w:trPr>
          <w:trHeight w:val="284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74875" w:rsidRPr="00E74875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Listede öğrenci numarası belirtilen sporcular fakültemiz/Yüksek Okulumuz öğrencileridir. </w:t>
      </w:r>
    </w:p>
    <w:p w:rsidR="00E74875" w:rsidRPr="00E74875" w:rsidRDefault="00E74875" w:rsidP="00E7487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Öğrenci işleri</w:t>
      </w:r>
    </w:p>
    <w:p w:rsidR="00E74875" w:rsidRPr="002B49AD" w:rsidRDefault="00E74875" w:rsidP="002B49A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>ONAY</w:t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48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E748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748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2B49AD" w:rsidRDefault="002B49AD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49AD" w:rsidRDefault="002B49AD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49AD" w:rsidRDefault="002B49AD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49AD" w:rsidRDefault="002B49AD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4875" w:rsidRPr="00E74875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Listede </w:t>
      </w:r>
      <w:r w:rsidR="002F1A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akademik </w:t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personel sicil numarası belirtilen sporcular fakültemiz/Yüksek Okulumuz</w:t>
      </w:r>
      <w:r w:rsidR="000C62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F1A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akademik </w:t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personelidir. </w:t>
      </w:r>
    </w:p>
    <w:p w:rsidR="00E74875" w:rsidRPr="00E74875" w:rsidRDefault="002B49AD" w:rsidP="002B49A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Fakülte/Yüksekokulu Müdürü</w:t>
      </w:r>
      <w:r w:rsidR="00E74875"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E74875" w:rsidRPr="00E74875" w:rsidRDefault="00E74875" w:rsidP="002B49A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ONAY</w:t>
      </w:r>
    </w:p>
    <w:p w:rsidR="002B49AD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</w:p>
    <w:p w:rsidR="002B49AD" w:rsidRDefault="002B49AD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49AD" w:rsidRDefault="002B49AD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49AD" w:rsidRDefault="002B49AD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742FC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 /Yüksek Okul </w:t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</w:t>
      </w:r>
      <w:r w:rsidR="002B49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 /Yüksek Okul </w:t>
      </w:r>
    </w:p>
    <w:p w:rsidR="008452D6" w:rsidRDefault="002B49AD" w:rsidP="002B4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Branş Sorumlusu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</w:t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>Spor Danışmanı</w:t>
      </w:r>
      <w:r w:rsidRPr="00E748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748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8452D6" w:rsidRDefault="008452D6" w:rsidP="002B4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B49AD" w:rsidRPr="00E74875" w:rsidRDefault="008452D6" w:rsidP="002B4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4875">
        <w:rPr>
          <w:rFonts w:ascii="Times New Roman" w:eastAsia="Times New Roman" w:hAnsi="Times New Roman" w:cs="Times New Roman"/>
          <w:sz w:val="20"/>
          <w:szCs w:val="20"/>
          <w:lang w:eastAsia="tr-TR"/>
        </w:rPr>
        <w:t>Ek1: Bu liste Turnuva başlamadan önce Spor Birliği Müdürlüğü’ne teslim edilecektir</w:t>
      </w:r>
      <w:r w:rsidR="002B49AD" w:rsidRPr="00E748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2B49AD"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tbl>
      <w:tblPr>
        <w:tblpPr w:leftFromText="141" w:rightFromText="141" w:vertAnchor="text" w:horzAnchor="margin" w:tblpY="-467"/>
        <w:tblW w:w="9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935"/>
        <w:gridCol w:w="165"/>
        <w:gridCol w:w="935"/>
        <w:gridCol w:w="935"/>
        <w:gridCol w:w="1270"/>
        <w:gridCol w:w="1270"/>
        <w:gridCol w:w="1271"/>
        <w:gridCol w:w="1100"/>
        <w:gridCol w:w="935"/>
      </w:tblGrid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452D6" w:rsidRPr="00280B72" w:rsidTr="00631D3F">
              <w:trPr>
                <w:trHeight w:val="509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2D6" w:rsidRPr="00280B72" w:rsidRDefault="008452D6" w:rsidP="000C624D">
                  <w:pPr>
                    <w:framePr w:hSpace="141" w:wrap="around" w:vAnchor="text" w:hAnchor="margin" w:y="-467"/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452D6" w:rsidRPr="00280B72" w:rsidTr="00631D3F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52D6" w:rsidRPr="00280B72" w:rsidRDefault="008452D6" w:rsidP="000C624D">
                  <w:pPr>
                    <w:framePr w:hSpace="141" w:wrap="around" w:vAnchor="text" w:hAnchor="margin" w:y="-467"/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452D6" w:rsidRPr="00280B72" w:rsidTr="00631D3F">
              <w:trPr>
                <w:trHeight w:val="509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2D6" w:rsidRPr="00280B72" w:rsidRDefault="008452D6" w:rsidP="000C624D">
                  <w:pPr>
                    <w:framePr w:hSpace="141" w:wrap="around" w:vAnchor="text" w:hAnchor="margin" w:y="-467"/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452D6" w:rsidRPr="00280B72" w:rsidTr="00631D3F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52D6" w:rsidRPr="00280B72" w:rsidRDefault="008452D6" w:rsidP="000C624D">
                  <w:pPr>
                    <w:framePr w:hSpace="141" w:wrap="around" w:vAnchor="text" w:hAnchor="margin" w:y="-467"/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15D251C" wp14:editId="2D6567CF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52070</wp:posOffset>
                  </wp:positionV>
                  <wp:extent cx="885825" cy="885825"/>
                  <wp:effectExtent l="0" t="0" r="9525" b="9525"/>
                  <wp:wrapNone/>
                  <wp:docPr id="2053" name="Resim 2053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lang w:eastAsia="tr-TR"/>
              </w:rPr>
              <w:t>İSTANBUL ÜNİVERSİTESİ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64C325D" wp14:editId="5434DC2C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54610</wp:posOffset>
                  </wp:positionV>
                  <wp:extent cx="885825" cy="885825"/>
                  <wp:effectExtent l="0" t="0" r="9525" b="9525"/>
                  <wp:wrapNone/>
                  <wp:docPr id="2054" name="Resim 2054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                             </w:t>
            </w:r>
            <w:r w:rsidRPr="00280B72">
              <w:rPr>
                <w:rFonts w:ascii="Arial TUR" w:eastAsia="Times New Roman" w:hAnsi="Arial TUR" w:cs="Arial TUR"/>
                <w:b/>
                <w:bCs/>
                <w:lang w:eastAsia="tr-TR"/>
              </w:rPr>
              <w:t>SPOR BİRLİĞİ MÜDÜRLÜĞÜ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8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F2353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  </w:t>
            </w:r>
            <w:r w:rsidR="006942DA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                            </w:t>
            </w:r>
            <w:r w:rsidR="00272F28">
              <w:rPr>
                <w:rFonts w:ascii="Arial TUR" w:eastAsia="Times New Roman" w:hAnsi="Arial TUR" w:cs="Arial TUR"/>
                <w:b/>
                <w:bCs/>
                <w:lang w:eastAsia="tr-TR"/>
              </w:rPr>
              <w:t>3</w:t>
            </w:r>
            <w:r w:rsidR="00F23533">
              <w:rPr>
                <w:rFonts w:ascii="Arial TUR" w:eastAsia="Times New Roman" w:hAnsi="Arial TUR" w:cs="Arial TUR"/>
                <w:b/>
                <w:bCs/>
                <w:lang w:eastAsia="tr-TR"/>
              </w:rPr>
              <w:t>9</w:t>
            </w:r>
            <w:r>
              <w:rPr>
                <w:rFonts w:ascii="Arial TUR" w:eastAsia="Times New Roman" w:hAnsi="Arial TUR" w:cs="Arial TUR"/>
                <w:b/>
                <w:bCs/>
                <w:lang w:eastAsia="tr-TR"/>
              </w:rPr>
              <w:t>. SPOR ŞÖLENİ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8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            </w:t>
            </w:r>
            <w:r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           </w:t>
            </w:r>
            <w:r w:rsidRPr="00280B72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FUTBOL MÜSABAKA İSİM LİSTESİ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Takım İsmi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Müsabaka Tarihi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Müsabaka Saati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Müsabakanın Oynandığı Yer </w:t>
            </w:r>
          </w:p>
        </w:tc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8452D6" w:rsidRPr="00280B72" w:rsidTr="008452D6">
        <w:trPr>
          <w:trHeight w:val="27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31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7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Forma No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Futbolcunun Adı ve Soyadı 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Ö</w:t>
            </w: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ğrenci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/Personel</w:t>
            </w: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032483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32483" w:rsidRPr="00280B72" w:rsidTr="008452D6">
        <w:trPr>
          <w:gridAfter w:val="8"/>
          <w:wAfter w:w="7881" w:type="dxa"/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83" w:rsidRPr="00280B72" w:rsidRDefault="00032483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83" w:rsidRPr="00280B72" w:rsidRDefault="00032483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Takım Forma ve Şort Rengi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Takım Kaptanı Adı ve Soyadı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Teknik Sorumlu 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Turnuva Direktörü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Adı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Adı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80B7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Ek:2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52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9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452D6" w:rsidRPr="00280B72" w:rsidTr="008452D6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D6" w:rsidRPr="00280B72" w:rsidRDefault="008452D6" w:rsidP="008452D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2B49AD" w:rsidRDefault="002B49AD" w:rsidP="00E74875">
      <w:pPr>
        <w:tabs>
          <w:tab w:val="center" w:pos="4536"/>
          <w:tab w:val="right" w:pos="9072"/>
        </w:tabs>
        <w:spacing w:after="0" w:line="240" w:lineRule="auto"/>
        <w:ind w:left="708" w:hanging="708"/>
        <w:jc w:val="center"/>
        <w:rPr>
          <w:rFonts w:ascii="Verdana" w:eastAsia="Times New Roman" w:hAnsi="Verdana" w:cs="Times New Roman"/>
          <w:sz w:val="28"/>
          <w:szCs w:val="28"/>
          <w:lang w:eastAsia="tr-TR"/>
        </w:rPr>
      </w:pPr>
    </w:p>
    <w:p w:rsidR="00E74875" w:rsidRPr="00E74875" w:rsidRDefault="00E74875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sectPr w:rsidR="00E74875" w:rsidRPr="00E74875" w:rsidSect="000964FE">
          <w:headerReference w:type="default" r:id="rId10"/>
          <w:footerReference w:type="even" r:id="rId11"/>
          <w:footerReference w:type="default" r:id="rId12"/>
          <w:pgSz w:w="11906" w:h="16838" w:code="9"/>
          <w:pgMar w:top="426" w:right="566" w:bottom="357" w:left="851" w:header="709" w:footer="709" w:gutter="0"/>
          <w:cols w:space="708"/>
          <w:docGrid w:linePitch="360"/>
        </w:sectPr>
      </w:pPr>
    </w:p>
    <w:p w:rsidR="002579A2" w:rsidRDefault="002579A2"/>
    <w:sectPr w:rsidR="0025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68" w:rsidRDefault="00584E68">
      <w:pPr>
        <w:spacing w:after="0" w:line="240" w:lineRule="auto"/>
      </w:pPr>
      <w:r>
        <w:separator/>
      </w:r>
    </w:p>
  </w:endnote>
  <w:endnote w:type="continuationSeparator" w:id="0">
    <w:p w:rsidR="00584E68" w:rsidRDefault="0058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A6" w:rsidRDefault="00E74875" w:rsidP="001A705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752A6" w:rsidRDefault="00584E68" w:rsidP="001A705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A6" w:rsidRDefault="00E74875" w:rsidP="001A705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C624D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2752A6" w:rsidRDefault="00584E68" w:rsidP="001A705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68" w:rsidRDefault="00584E68">
      <w:pPr>
        <w:spacing w:after="0" w:line="240" w:lineRule="auto"/>
      </w:pPr>
      <w:r>
        <w:separator/>
      </w:r>
    </w:p>
  </w:footnote>
  <w:footnote w:type="continuationSeparator" w:id="0">
    <w:p w:rsidR="00584E68" w:rsidRDefault="0058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D6" w:rsidRDefault="008452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6CE"/>
    <w:multiLevelType w:val="hybridMultilevel"/>
    <w:tmpl w:val="58CA9C82"/>
    <w:lvl w:ilvl="0" w:tplc="966AC6BA">
      <w:start w:val="3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AAA"/>
    <w:multiLevelType w:val="hybridMultilevel"/>
    <w:tmpl w:val="4BE03754"/>
    <w:lvl w:ilvl="0" w:tplc="041F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" w15:restartNumberingAfterBreak="0">
    <w:nsid w:val="1A600163"/>
    <w:multiLevelType w:val="hybridMultilevel"/>
    <w:tmpl w:val="B13E4F02"/>
    <w:lvl w:ilvl="0" w:tplc="041F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BDD3063"/>
    <w:multiLevelType w:val="multilevel"/>
    <w:tmpl w:val="F470302A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AB50AB0"/>
    <w:multiLevelType w:val="hybridMultilevel"/>
    <w:tmpl w:val="5C9AD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E281E"/>
    <w:multiLevelType w:val="multilevel"/>
    <w:tmpl w:val="82AEC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8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C112412"/>
    <w:multiLevelType w:val="multilevel"/>
    <w:tmpl w:val="4EF4460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3DA7000C"/>
    <w:multiLevelType w:val="multilevel"/>
    <w:tmpl w:val="A0183C54"/>
    <w:lvl w:ilvl="0">
      <w:start w:val="1"/>
      <w:numFmt w:val="decimal"/>
      <w:lvlText w:val="%1."/>
      <w:lvlJc w:val="left"/>
      <w:pPr>
        <w:tabs>
          <w:tab w:val="num" w:pos="283"/>
        </w:tabs>
        <w:ind w:left="226" w:hanging="226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DD02761"/>
    <w:multiLevelType w:val="multilevel"/>
    <w:tmpl w:val="C6460D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41C55E46"/>
    <w:multiLevelType w:val="multilevel"/>
    <w:tmpl w:val="14C40B7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8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52567FE"/>
    <w:multiLevelType w:val="hybridMultilevel"/>
    <w:tmpl w:val="B8865A92"/>
    <w:lvl w:ilvl="0" w:tplc="2EF84558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E10E3"/>
    <w:multiLevelType w:val="multilevel"/>
    <w:tmpl w:val="E3BADC58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8DB15C4"/>
    <w:multiLevelType w:val="multilevel"/>
    <w:tmpl w:val="20B651E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sz w:val="24"/>
      </w:rPr>
    </w:lvl>
    <w:lvl w:ilvl="1">
      <w:start w:val="1"/>
      <w:numFmt w:val="none"/>
      <w:lvlText w:val="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8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015430B"/>
    <w:multiLevelType w:val="multilevel"/>
    <w:tmpl w:val="4A086814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34B721A"/>
    <w:multiLevelType w:val="hybridMultilevel"/>
    <w:tmpl w:val="F12A6002"/>
    <w:lvl w:ilvl="0" w:tplc="041F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63686BD9"/>
    <w:multiLevelType w:val="multilevel"/>
    <w:tmpl w:val="50B8F560"/>
    <w:lvl w:ilvl="0">
      <w:start w:val="10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6AF8075C"/>
    <w:multiLevelType w:val="multilevel"/>
    <w:tmpl w:val="F7DC4D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799C281F"/>
    <w:multiLevelType w:val="hybridMultilevel"/>
    <w:tmpl w:val="B7F85ABA"/>
    <w:lvl w:ilvl="0" w:tplc="041F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6"/>
  </w:num>
  <w:num w:numId="5">
    <w:abstractNumId w:val="8"/>
  </w:num>
  <w:num w:numId="6">
    <w:abstractNumId w:val="17"/>
  </w:num>
  <w:num w:numId="7">
    <w:abstractNumId w:val="1"/>
  </w:num>
  <w:num w:numId="8">
    <w:abstractNumId w:val="4"/>
  </w:num>
  <w:num w:numId="9">
    <w:abstractNumId w:val="14"/>
  </w:num>
  <w:num w:numId="10">
    <w:abstractNumId w:val="0"/>
  </w:num>
  <w:num w:numId="11">
    <w:abstractNumId w:val="15"/>
  </w:num>
  <w:num w:numId="12">
    <w:abstractNumId w:val="6"/>
  </w:num>
  <w:num w:numId="13">
    <w:abstractNumId w:val="2"/>
  </w:num>
  <w:num w:numId="14">
    <w:abstractNumId w:val="13"/>
  </w:num>
  <w:num w:numId="15">
    <w:abstractNumId w:val="3"/>
  </w:num>
  <w:num w:numId="16">
    <w:abstractNumId w:val="12"/>
  </w:num>
  <w:num w:numId="17">
    <w:abstractNumId w:val="11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5F"/>
    <w:rsid w:val="000134D6"/>
    <w:rsid w:val="00032483"/>
    <w:rsid w:val="000427C8"/>
    <w:rsid w:val="000B5879"/>
    <w:rsid w:val="000C624D"/>
    <w:rsid w:val="000E5E5F"/>
    <w:rsid w:val="0010008D"/>
    <w:rsid w:val="001357AE"/>
    <w:rsid w:val="0018020A"/>
    <w:rsid w:val="001A1FF7"/>
    <w:rsid w:val="00211BE0"/>
    <w:rsid w:val="00212126"/>
    <w:rsid w:val="002579A2"/>
    <w:rsid w:val="00272F28"/>
    <w:rsid w:val="00280B72"/>
    <w:rsid w:val="00297E1E"/>
    <w:rsid w:val="002B49AD"/>
    <w:rsid w:val="002C1509"/>
    <w:rsid w:val="002F1A8D"/>
    <w:rsid w:val="003C0392"/>
    <w:rsid w:val="003C3F8A"/>
    <w:rsid w:val="004D79DA"/>
    <w:rsid w:val="00514C70"/>
    <w:rsid w:val="005179D9"/>
    <w:rsid w:val="00542054"/>
    <w:rsid w:val="0055457C"/>
    <w:rsid w:val="00584E68"/>
    <w:rsid w:val="005945CF"/>
    <w:rsid w:val="00595AC0"/>
    <w:rsid w:val="005B5212"/>
    <w:rsid w:val="005C7B55"/>
    <w:rsid w:val="005F3655"/>
    <w:rsid w:val="006942DA"/>
    <w:rsid w:val="006A7B81"/>
    <w:rsid w:val="00742606"/>
    <w:rsid w:val="00751F91"/>
    <w:rsid w:val="007A5ACC"/>
    <w:rsid w:val="007D3510"/>
    <w:rsid w:val="008452D6"/>
    <w:rsid w:val="0088246C"/>
    <w:rsid w:val="008C4754"/>
    <w:rsid w:val="00961EC1"/>
    <w:rsid w:val="00962D8C"/>
    <w:rsid w:val="00A16AFE"/>
    <w:rsid w:val="00AB48D6"/>
    <w:rsid w:val="00BB4516"/>
    <w:rsid w:val="00BC08D3"/>
    <w:rsid w:val="00BD0675"/>
    <w:rsid w:val="00BE4AEC"/>
    <w:rsid w:val="00C742FC"/>
    <w:rsid w:val="00C9235F"/>
    <w:rsid w:val="00D27D63"/>
    <w:rsid w:val="00D52CE4"/>
    <w:rsid w:val="00D55C2E"/>
    <w:rsid w:val="00DA178E"/>
    <w:rsid w:val="00DB6C36"/>
    <w:rsid w:val="00E0764B"/>
    <w:rsid w:val="00E1476F"/>
    <w:rsid w:val="00E37A91"/>
    <w:rsid w:val="00E74875"/>
    <w:rsid w:val="00EF053F"/>
    <w:rsid w:val="00F10A63"/>
    <w:rsid w:val="00F17934"/>
    <w:rsid w:val="00F23533"/>
    <w:rsid w:val="00F33A82"/>
    <w:rsid w:val="00F33E34"/>
    <w:rsid w:val="00F403FA"/>
    <w:rsid w:val="00F5484E"/>
    <w:rsid w:val="00F73AEA"/>
    <w:rsid w:val="00FA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C8466-3DFC-4C88-B67B-B57563F1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E74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E7487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74875"/>
  </w:style>
  <w:style w:type="paragraph" w:styleId="BalonMetni">
    <w:name w:val="Balloon Text"/>
    <w:basedOn w:val="Normal"/>
    <w:link w:val="BalonMetniChar"/>
    <w:uiPriority w:val="99"/>
    <w:semiHidden/>
    <w:unhideWhenUsed/>
    <w:rsid w:val="00E7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87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16AF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8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D3D0-4652-448D-A9BE-69970F7E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iuspor emre</cp:lastModifiedBy>
  <cp:revision>6</cp:revision>
  <dcterms:created xsi:type="dcterms:W3CDTF">2018-02-26T12:05:00Z</dcterms:created>
  <dcterms:modified xsi:type="dcterms:W3CDTF">2018-02-28T06:39:00Z</dcterms:modified>
</cp:coreProperties>
</file>