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AB" w:rsidRPr="003B27AB" w:rsidRDefault="003B27AB" w:rsidP="003B27AB">
      <w:pPr>
        <w:jc w:val="both"/>
        <w:rPr>
          <w:rFonts w:ascii="Times New Roman" w:hAnsi="Times New Roman" w:cs="Times New Roman"/>
          <w:sz w:val="24"/>
          <w:szCs w:val="24"/>
        </w:rPr>
      </w:pPr>
      <w:bookmarkStart w:id="0" w:name="_GoBack"/>
      <w:r w:rsidRPr="003B27AB">
        <w:rPr>
          <w:rFonts w:ascii="Times New Roman" w:hAnsi="Times New Roman" w:cs="Times New Roman"/>
          <w:sz w:val="24"/>
          <w:szCs w:val="24"/>
        </w:rPr>
        <w:t xml:space="preserve"> 2547 </w:t>
      </w:r>
      <w:proofErr w:type="gramStart"/>
      <w:r w:rsidRPr="003B27AB">
        <w:rPr>
          <w:rFonts w:ascii="Times New Roman" w:hAnsi="Times New Roman" w:cs="Times New Roman"/>
          <w:sz w:val="24"/>
          <w:szCs w:val="24"/>
        </w:rPr>
        <w:t xml:space="preserve">sayılı  </w:t>
      </w:r>
      <w:r w:rsidRPr="003B27AB">
        <w:rPr>
          <w:rFonts w:ascii="Times New Roman" w:hAnsi="Times New Roman" w:cs="Times New Roman"/>
          <w:sz w:val="24"/>
          <w:szCs w:val="24"/>
        </w:rPr>
        <w:t>Yükseköğretim</w:t>
      </w:r>
      <w:proofErr w:type="gramEnd"/>
      <w:r w:rsidRPr="003B27AB">
        <w:rPr>
          <w:rFonts w:ascii="Times New Roman" w:hAnsi="Times New Roman" w:cs="Times New Roman"/>
          <w:sz w:val="24"/>
          <w:szCs w:val="24"/>
        </w:rPr>
        <w:t xml:space="preserve"> Kanunun Geçici 78 inci maddesinden yararlanarak “ayrıldığı yükseköğretim kurumuna kayıt yaptırıp işinin veya ikametinin başka bir ilde bulunduğunu belgeleyenler, üniversiteye giriş yılı itibarıyla geçmek istediği üniversitenin taban puanını sağlamaları ve ikamet ettikleri ildeki yükseköğretim kurumlarının senatolarının da uygun görmesi halinde, senatolar tarafından belirlenen usul ve esaslar çerçevesinde ikamet ettikleri ildeki üniversitelerdeki eşdeğer diploma programlarına yatay geçiş yapabilirler” hükmünün uygulanmasında; </w:t>
      </w:r>
    </w:p>
    <w:p w:rsidR="003B27AB" w:rsidRPr="003B27AB" w:rsidRDefault="003B27AB" w:rsidP="003B27AB">
      <w:pPr>
        <w:jc w:val="both"/>
        <w:rPr>
          <w:rFonts w:ascii="Times New Roman" w:hAnsi="Times New Roman" w:cs="Times New Roman"/>
          <w:sz w:val="24"/>
          <w:szCs w:val="24"/>
        </w:rPr>
      </w:pPr>
      <w:proofErr w:type="gramStart"/>
      <w:r w:rsidRPr="003B27AB">
        <w:rPr>
          <w:rFonts w:ascii="Times New Roman" w:hAnsi="Times New Roman" w:cs="Times New Roman"/>
          <w:sz w:val="24"/>
          <w:szCs w:val="24"/>
        </w:rPr>
        <w:t>a</w:t>
      </w:r>
      <w:proofErr w:type="gramEnd"/>
      <w:r w:rsidRPr="003B27AB">
        <w:rPr>
          <w:rFonts w:ascii="Times New Roman" w:hAnsi="Times New Roman" w:cs="Times New Roman"/>
          <w:sz w:val="24"/>
          <w:szCs w:val="24"/>
        </w:rPr>
        <w:t xml:space="preserve">. </w:t>
      </w:r>
      <w:r w:rsidRPr="003B27AB">
        <w:rPr>
          <w:rFonts w:ascii="Times New Roman" w:hAnsi="Times New Roman" w:cs="Times New Roman"/>
          <w:sz w:val="24"/>
          <w:szCs w:val="24"/>
        </w:rPr>
        <w:t>Öğrencinin geçmek istediği programın üniversiteye giriş yılı itibariyle öğrenci almaması ve daha sonra öğrenci almaya başlaması veya puan türünde değişiklik olması durumunda söz konusu programlar için 2017 yılı ÖSYS taban puanlarına göre işlem yapılmasına, 2017 yılında programın öğrenci almaması durumunda programın öğrenci aldığı son yıldaki ÖSYS taban puanına göre işlem yapılmasına, Dikey geçiş ile yerleşen öğrencilerin ise ilgili yıldaki DGS puanının dikkate alınarak söz konusu işlemlerin yürütülmesine,</w:t>
      </w:r>
    </w:p>
    <w:p w:rsidR="003B27AB" w:rsidRPr="003B27AB" w:rsidRDefault="003B27AB" w:rsidP="003B27AB">
      <w:pPr>
        <w:jc w:val="both"/>
        <w:rPr>
          <w:rFonts w:ascii="Times New Roman" w:hAnsi="Times New Roman" w:cs="Times New Roman"/>
          <w:sz w:val="24"/>
          <w:szCs w:val="24"/>
        </w:rPr>
      </w:pPr>
      <w:r w:rsidRPr="003B27AB">
        <w:rPr>
          <w:rFonts w:ascii="Times New Roman" w:hAnsi="Times New Roman" w:cs="Times New Roman"/>
          <w:sz w:val="24"/>
          <w:szCs w:val="24"/>
        </w:rPr>
        <w:t xml:space="preserve"> </w:t>
      </w:r>
      <w:proofErr w:type="gramStart"/>
      <w:r w:rsidRPr="003B27AB">
        <w:rPr>
          <w:rFonts w:ascii="Times New Roman" w:hAnsi="Times New Roman" w:cs="Times New Roman"/>
          <w:sz w:val="24"/>
          <w:szCs w:val="24"/>
        </w:rPr>
        <w:t>b</w:t>
      </w:r>
      <w:proofErr w:type="gramEnd"/>
      <w:r w:rsidRPr="003B27AB">
        <w:rPr>
          <w:rFonts w:ascii="Times New Roman" w:hAnsi="Times New Roman" w:cs="Times New Roman"/>
          <w:sz w:val="24"/>
          <w:szCs w:val="24"/>
        </w:rPr>
        <w:t xml:space="preserve">. Yatay geçiş kontenjanlarının ve geçiş işlemlerinin üniversite senatosu tarafından belirlenmesine, </w:t>
      </w:r>
    </w:p>
    <w:p w:rsidR="003B27AB" w:rsidRPr="003B27AB" w:rsidRDefault="003B27AB" w:rsidP="003B27AB">
      <w:pPr>
        <w:jc w:val="both"/>
        <w:rPr>
          <w:rFonts w:ascii="Times New Roman" w:hAnsi="Times New Roman" w:cs="Times New Roman"/>
          <w:sz w:val="24"/>
          <w:szCs w:val="24"/>
        </w:rPr>
      </w:pPr>
      <w:proofErr w:type="gramStart"/>
      <w:r w:rsidRPr="003B27AB">
        <w:rPr>
          <w:rFonts w:ascii="Times New Roman" w:hAnsi="Times New Roman" w:cs="Times New Roman"/>
          <w:sz w:val="24"/>
          <w:szCs w:val="24"/>
        </w:rPr>
        <w:t>c</w:t>
      </w:r>
      <w:proofErr w:type="gramEnd"/>
      <w:r w:rsidRPr="003B27AB">
        <w:rPr>
          <w:rFonts w:ascii="Times New Roman" w:hAnsi="Times New Roman" w:cs="Times New Roman"/>
          <w:sz w:val="24"/>
          <w:szCs w:val="24"/>
        </w:rPr>
        <w:t xml:space="preserve">. Yükseköğretim kurumlarında yer alan örgün programlara söz konusu yatay geçiş işleminin yalnızca 2018-2019 eğitim öğretim yılında yapılmasına, bu tarihten sonra Yükseköğretim Kurumlarında Ön Lisans ve Lisans Düzeyindeki Programlar Arasında Geçiş, Çift </w:t>
      </w:r>
      <w:proofErr w:type="spellStart"/>
      <w:r w:rsidRPr="003B27AB">
        <w:rPr>
          <w:rFonts w:ascii="Times New Roman" w:hAnsi="Times New Roman" w:cs="Times New Roman"/>
          <w:sz w:val="24"/>
          <w:szCs w:val="24"/>
        </w:rPr>
        <w:t>Anadal</w:t>
      </w:r>
      <w:proofErr w:type="spellEnd"/>
      <w:r w:rsidRPr="003B27AB">
        <w:rPr>
          <w:rFonts w:ascii="Times New Roman" w:hAnsi="Times New Roman" w:cs="Times New Roman"/>
          <w:sz w:val="24"/>
          <w:szCs w:val="24"/>
        </w:rPr>
        <w:t xml:space="preserve">, Yan Dal ile Kurumlar Arası Kredi Transferi Yapılması Esaslarına İlişkin Yönetmelik hükümlerine göre işlem yapılmasına, </w:t>
      </w:r>
    </w:p>
    <w:p w:rsidR="003B27AB" w:rsidRPr="003B27AB" w:rsidRDefault="003B27AB" w:rsidP="003B27AB">
      <w:pPr>
        <w:jc w:val="both"/>
        <w:rPr>
          <w:rFonts w:ascii="Times New Roman" w:hAnsi="Times New Roman" w:cs="Times New Roman"/>
          <w:sz w:val="24"/>
          <w:szCs w:val="24"/>
        </w:rPr>
      </w:pPr>
      <w:proofErr w:type="gramStart"/>
      <w:r w:rsidRPr="003B27AB">
        <w:rPr>
          <w:rFonts w:ascii="Times New Roman" w:hAnsi="Times New Roman" w:cs="Times New Roman"/>
          <w:sz w:val="24"/>
          <w:szCs w:val="24"/>
        </w:rPr>
        <w:t>d</w:t>
      </w:r>
      <w:proofErr w:type="gramEnd"/>
      <w:r w:rsidRPr="003B27AB">
        <w:rPr>
          <w:rFonts w:ascii="Times New Roman" w:hAnsi="Times New Roman" w:cs="Times New Roman"/>
          <w:sz w:val="24"/>
          <w:szCs w:val="24"/>
        </w:rPr>
        <w:t xml:space="preserve">. Bu durumdaki adayların Yükseköğretim kurumlarında Ön Lisans ve Lisans Düzeyindeki Programlar Arasında Geçiş, Çift </w:t>
      </w:r>
      <w:proofErr w:type="spellStart"/>
      <w:r w:rsidRPr="003B27AB">
        <w:rPr>
          <w:rFonts w:ascii="Times New Roman" w:hAnsi="Times New Roman" w:cs="Times New Roman"/>
          <w:sz w:val="24"/>
          <w:szCs w:val="24"/>
        </w:rPr>
        <w:t>Anadal</w:t>
      </w:r>
      <w:proofErr w:type="spellEnd"/>
      <w:r w:rsidRPr="003B27AB">
        <w:rPr>
          <w:rFonts w:ascii="Times New Roman" w:hAnsi="Times New Roman" w:cs="Times New Roman"/>
          <w:sz w:val="24"/>
          <w:szCs w:val="24"/>
        </w:rPr>
        <w:t xml:space="preserve">, Yan Dal ile </w:t>
      </w:r>
      <w:proofErr w:type="spellStart"/>
      <w:r w:rsidRPr="003B27AB">
        <w:rPr>
          <w:rFonts w:ascii="Times New Roman" w:hAnsi="Times New Roman" w:cs="Times New Roman"/>
          <w:sz w:val="24"/>
          <w:szCs w:val="24"/>
        </w:rPr>
        <w:t>Kurumlararası</w:t>
      </w:r>
      <w:proofErr w:type="spellEnd"/>
      <w:r w:rsidRPr="003B27AB">
        <w:rPr>
          <w:rFonts w:ascii="Times New Roman" w:hAnsi="Times New Roman" w:cs="Times New Roman"/>
          <w:sz w:val="24"/>
          <w:szCs w:val="24"/>
        </w:rPr>
        <w:t xml:space="preserve"> Kredi Transferi Yapılması Esaslarına İlişkin Yönetmeliğin Ek Madde 1’ine ilişkin usul ve esaslarda yer alan şartları taşımaları halinde bu madde kapsamında başvuru yapabilmelerine,</w:t>
      </w:r>
    </w:p>
    <w:p w:rsidR="003B27AB" w:rsidRPr="003B27AB" w:rsidRDefault="003B27AB" w:rsidP="003B27AB">
      <w:pPr>
        <w:jc w:val="both"/>
        <w:rPr>
          <w:rFonts w:ascii="Times New Roman" w:hAnsi="Times New Roman" w:cs="Times New Roman"/>
          <w:sz w:val="24"/>
          <w:szCs w:val="24"/>
        </w:rPr>
      </w:pPr>
      <w:r w:rsidRPr="003B27AB">
        <w:rPr>
          <w:rFonts w:ascii="Times New Roman" w:hAnsi="Times New Roman" w:cs="Times New Roman"/>
          <w:sz w:val="24"/>
          <w:szCs w:val="24"/>
        </w:rPr>
        <w:t>7143</w:t>
      </w:r>
      <w:r w:rsidRPr="003B27AB">
        <w:rPr>
          <w:rFonts w:ascii="Times New Roman" w:hAnsi="Times New Roman" w:cs="Times New Roman"/>
          <w:sz w:val="24"/>
          <w:szCs w:val="24"/>
        </w:rPr>
        <w:t xml:space="preserve"> Sayılı Kanunun kapsamında </w:t>
      </w:r>
      <w:r w:rsidRPr="003B27AB">
        <w:rPr>
          <w:rFonts w:ascii="Times New Roman" w:hAnsi="Times New Roman" w:cs="Times New Roman"/>
          <w:sz w:val="24"/>
          <w:szCs w:val="24"/>
        </w:rPr>
        <w:t xml:space="preserve">Üniversitemiz programlarına </w:t>
      </w:r>
      <w:r w:rsidRPr="003B27AB">
        <w:rPr>
          <w:rFonts w:ascii="Times New Roman" w:hAnsi="Times New Roman" w:cs="Times New Roman"/>
          <w:sz w:val="24"/>
          <w:szCs w:val="24"/>
        </w:rPr>
        <w:t xml:space="preserve">yatay geçiş yapacakların ilk önce kendi üniversitelerine kayıt yaptırıp, sonrasında belirtilen evraklarla af yatay geçiş için üniversitemiz ilgili birimlerine başvurmaları gerekmektedir. </w:t>
      </w:r>
      <w:bookmarkEnd w:id="0"/>
    </w:p>
    <w:sectPr w:rsidR="003B27AB" w:rsidRPr="003B2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BE"/>
    <w:rsid w:val="003B27AB"/>
    <w:rsid w:val="005F51BE"/>
    <w:rsid w:val="00891F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66D2"/>
  <w15:chartTrackingRefBased/>
  <w15:docId w15:val="{A6C24547-273E-4D28-A4BA-82844FFF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2018-07-20T14:08:00Z</dcterms:created>
  <dcterms:modified xsi:type="dcterms:W3CDTF">2018-07-20T14:16:00Z</dcterms:modified>
</cp:coreProperties>
</file>