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84" w:rsidRDefault="005F5084">
      <w:r>
        <w:t>DD 141</w:t>
      </w:r>
    </w:p>
    <w:p w:rsidR="00740B75" w:rsidRDefault="005F5084">
      <w:r>
        <w:t>T.C. D A N I Ş T A Y</w:t>
      </w:r>
    </w:p>
    <w:p w:rsidR="00740B75" w:rsidRDefault="005F5084">
      <w:r>
        <w:t xml:space="preserve"> Beşinci Daire Esas </w:t>
      </w:r>
      <w:proofErr w:type="gramStart"/>
      <w:r>
        <w:t>No : 2015</w:t>
      </w:r>
      <w:proofErr w:type="gramEnd"/>
      <w:r>
        <w:t xml:space="preserve">/4089 Karar No : 2015/8104 </w:t>
      </w:r>
    </w:p>
    <w:p w:rsidR="00740B75" w:rsidRDefault="005F5084">
      <w:r>
        <w:t xml:space="preserve">Anahtar </w:t>
      </w:r>
      <w:proofErr w:type="gramStart"/>
      <w:r>
        <w:t>Kelimeler : Islah</w:t>
      </w:r>
      <w:proofErr w:type="gramEnd"/>
      <w:r>
        <w:t xml:space="preserve">, Talep Fazlası, Tazminat </w:t>
      </w:r>
    </w:p>
    <w:p w:rsidR="00740B75" w:rsidRDefault="005F5084">
      <w:proofErr w:type="gramStart"/>
      <w:r>
        <w:t>Özeti : 6459</w:t>
      </w:r>
      <w:proofErr w:type="gramEnd"/>
      <w:r>
        <w:t xml:space="preserve"> sayılı Yasa </w:t>
      </w:r>
      <w:r w:rsidRPr="00740B75">
        <w:rPr>
          <w:highlight w:val="yellow"/>
        </w:rPr>
        <w:t>ile İdari Yargıda uygulamaya konulan Islah Müessesesinin işletilebilmesi için, davanın görülmesi sırasında davacının durumunda değişiklik yaratabilecek yeni hususların ortaya çıkması halinde, davacıya cevap vermesi için süre verilmesi gerektiği hakkında</w:t>
      </w:r>
      <w:r>
        <w:t xml:space="preserve">. </w:t>
      </w:r>
    </w:p>
    <w:p w:rsidR="00740B75" w:rsidRDefault="005F5084">
      <w:r>
        <w:t xml:space="preserve">Karşılıklı Temyiz İsteminde </w:t>
      </w:r>
      <w:proofErr w:type="gramStart"/>
      <w:r>
        <w:t>Bulunanlar : 1</w:t>
      </w:r>
      <w:proofErr w:type="gramEnd"/>
      <w:r>
        <w:t xml:space="preserve">- Davacı : … </w:t>
      </w:r>
      <w:proofErr w:type="gramStart"/>
      <w:r>
        <w:t>Vekili : Av.</w:t>
      </w:r>
      <w:proofErr w:type="gramEnd"/>
      <w:r>
        <w:t xml:space="preserve"> … 2- </w:t>
      </w:r>
      <w:proofErr w:type="gramStart"/>
      <w:r>
        <w:t>Davalı : Sağlık</w:t>
      </w:r>
      <w:proofErr w:type="gramEnd"/>
      <w:r>
        <w:t xml:space="preserve"> Bakanlığı Vekili : Av. … İsteğin </w:t>
      </w:r>
      <w:proofErr w:type="gramStart"/>
      <w:r>
        <w:t>Özeti : Çorum</w:t>
      </w:r>
      <w:proofErr w:type="gramEnd"/>
      <w:r>
        <w:t xml:space="preserve"> İdare Mahkemesince verilen 07/04/2015 günlü, E:2015/70; K:2015/172 sayılı kararın; dilekçelerde yazılı nedenlerle, </w:t>
      </w:r>
      <w:proofErr w:type="spellStart"/>
      <w:r>
        <w:t>temyizen</w:t>
      </w:r>
      <w:proofErr w:type="spellEnd"/>
      <w:r>
        <w:t xml:space="preserve"> incelenerek bozulması istemlerinden ibarettir. Davalının Cevabının </w:t>
      </w:r>
      <w:proofErr w:type="gramStart"/>
      <w:r>
        <w:t>Özeti : Temyiz</w:t>
      </w:r>
      <w:proofErr w:type="gramEnd"/>
      <w:r>
        <w:t xml:space="preserve"> isteminin reddi gerektiği yolundadır. Davacının Cevabının </w:t>
      </w:r>
      <w:proofErr w:type="gramStart"/>
      <w:r>
        <w:t>Özeti : Cevap</w:t>
      </w:r>
      <w:proofErr w:type="gramEnd"/>
      <w:r>
        <w:t xml:space="preserve"> verilmemiştir. Danıştay Tetkik </w:t>
      </w:r>
      <w:proofErr w:type="gramStart"/>
      <w:r>
        <w:t>Hâkimi : Özlem</w:t>
      </w:r>
      <w:proofErr w:type="gramEnd"/>
      <w:r>
        <w:t xml:space="preserve"> Türko</w:t>
      </w:r>
      <w:bookmarkStart w:id="0" w:name="_GoBack"/>
      <w:bookmarkEnd w:id="0"/>
      <w:r>
        <w:t xml:space="preserve">ğlu Düşüncesi : Davacının temyiz isteminin kabulüyle, kararın 2577 sayılı Kanunun 6459 sayılı Kanun ile değişik 16. maddesine göre artırılan maddi tazminat miktarının dikkate alınmaması nedeniyle bozulması gerektiği düşünülmektedir. </w:t>
      </w:r>
    </w:p>
    <w:p w:rsidR="005F5084" w:rsidRDefault="005F5084">
      <w:proofErr w:type="gramStart"/>
      <w:r>
        <w:t xml:space="preserve">TÜRK MİLLETİ ADINA Hüküm veren Danıştay Beşinci Dairesince işin gereği düşünüldü: Davacı, naklen atanmasına dair işlemin yargı kararı ile iptal edildiğinden bahisle, anılan işlem nedeniyle yoksun kaldığı maaş farkı, döner sermaye ek ödemesi ve tazminat gibi maddi kayıpların karşılığı olarak 10.000 TL maddi, işlem nedeniyle çektiği üzüntü nedeniyle 30.000 TL manevi tazminata hükmedilmesi istemiyle dava açmıştır. </w:t>
      </w:r>
      <w:proofErr w:type="gramEnd"/>
      <w:r>
        <w:t xml:space="preserve">Çorum İdare Mahkemesince davanın reddi yolunda verilen </w:t>
      </w:r>
      <w:proofErr w:type="gramStart"/>
      <w:r>
        <w:t>10/08/2011</w:t>
      </w:r>
      <w:proofErr w:type="gramEnd"/>
      <w:r>
        <w:t xml:space="preserve"> günlü, E:2011/274, K:2011/546 sayılı kararın davacı tarafından temyiz edilmesi üzerine, Danıştay Beşinci Dairesinin 10/06/2014 günlü, E:2011/8727, K:2014/5021 sayılı kararıyla; hukuka aykırılığı yargı kararı ile saptanan atama işlemi nedeniyle döner sermaye kaybına uğrayan davacının, zararının tazmin edilmesi gerektiği gerekçesiyle kararın döner sermaye farkı yönünden reddine ilişkin kısmının </w:t>
      </w:r>
      <w:proofErr w:type="gramStart"/>
      <w:r>
        <w:t>bozulmasına</w:t>
      </w:r>
      <w:proofErr w:type="gramEnd"/>
      <w:r>
        <w:t xml:space="preserve">, manevi tazminat ve yoksun kaldığı maddi tazminata ilişkin diğer talepleri yönünden onanmasına karar verilmiştir. </w:t>
      </w:r>
      <w:proofErr w:type="gramStart"/>
      <w:r>
        <w:t xml:space="preserve">Çorum İdare Mahkemesince, davalı İdareden davacının Çorum İl Sağlık Müdürlüğü emrinde fiilen çalışmadığı dönemde yoksun kaldığı döner sermaye tutarı ile Çorum İl Tarım Müdürlüğü emrinde çalıştığı dönemde aldığı döner sermaye tutarı arasındaki fark ara kararı ile sorulmuş, davalı İdarece ara kararına verilen cevapta iki tutar arasındaki farkın 27.707,61 TL olduğu bildirilmiştir. </w:t>
      </w:r>
      <w:proofErr w:type="gramEnd"/>
      <w:r>
        <w:t xml:space="preserve">Bunun üzerine Mahkeme, Danıştay Beşinci Dairesinin </w:t>
      </w:r>
      <w:proofErr w:type="gramStart"/>
      <w:r>
        <w:t>10/06/2014</w:t>
      </w:r>
      <w:proofErr w:type="gramEnd"/>
      <w:r>
        <w:t xml:space="preserve"> günlü, E:2011/274, K:2014/5021 sayılı kararının bozulan kısmına uyarak, davacının talebinin 10.000 TL olması nedeniyle ve talepten fazlasına hükmedilemeyeceği gerekçesiyle davacının Çorum İl Sağlık Müdürlüğü emrinde fiilen çalışmadığı dönemde yoksun kaldığı 10.000 TL maddi tazminatın dava tarihinden itibaren işleyecek yasal faiziyle birlikte davacıya ödenmesine hükmedilmiştir. </w:t>
      </w:r>
      <w:r w:rsidRPr="00740B75">
        <w:rPr>
          <w:highlight w:val="yellow"/>
        </w:rPr>
        <w:t xml:space="preserve">Davacı, ara kararının kendisine tebliğ edilmemesi nedeniyle döner sermaye farkının 27.707,61 TL olduğunu öğrenemediğini ve dava konusu </w:t>
      </w:r>
      <w:proofErr w:type="spellStart"/>
      <w:r w:rsidRPr="00740B75">
        <w:rPr>
          <w:highlight w:val="yellow"/>
        </w:rPr>
        <w:t>müddeabihi</w:t>
      </w:r>
      <w:proofErr w:type="spellEnd"/>
      <w:r w:rsidRPr="00740B75">
        <w:rPr>
          <w:highlight w:val="yellow"/>
        </w:rPr>
        <w:t xml:space="preserve"> ıslah yoluyla artırma hakkını kullanamadığı belirterek, verilen kararın hukuka aykırı olduğunu; davalı idare ise maddi tazminata hükmedilmemesi gerektiğini öne sürerek İdare Mahkemesi kararının </w:t>
      </w:r>
      <w:proofErr w:type="spellStart"/>
      <w:r w:rsidRPr="00740B75">
        <w:rPr>
          <w:highlight w:val="yellow"/>
        </w:rPr>
        <w:t>temyizen</w:t>
      </w:r>
      <w:proofErr w:type="spellEnd"/>
      <w:r w:rsidRPr="00740B75">
        <w:rPr>
          <w:highlight w:val="yellow"/>
        </w:rPr>
        <w:t xml:space="preserve"> incelenerek bozulmasını istemektedirler</w:t>
      </w:r>
      <w:r>
        <w:t xml:space="preserve">. </w:t>
      </w:r>
      <w:proofErr w:type="gramStart"/>
      <w:r>
        <w:t>30/04/2013</w:t>
      </w:r>
      <w:proofErr w:type="gramEnd"/>
      <w:r>
        <w:t xml:space="preserve"> tarihli Resmi Gazetede yayımlanarak yürürlüğe giren 6459 sayılı Kanunun 4. maddesi ile 2577 sayılı Kanunun 16. maddesine 4. fıkra olarak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hükmü eklenmiştir. 6459 sayılı Kanun ile 2577 sayılı İdari Yargılama Usulü Kanunu'na eklenen yukarıda belirtilen hükümlerle; ıslah müessesesinin, idari yargıda da uygulanma </w:t>
      </w:r>
      <w:proofErr w:type="gramStart"/>
      <w:r>
        <w:t>imkanı</w:t>
      </w:r>
      <w:proofErr w:type="gramEnd"/>
      <w:r>
        <w:t xml:space="preserve"> getirilmiş; tam yargı davalarında, dava dilekçesinde belirtilen miktarın, süre veya diğer usul kuralları gözetilmeksizin artırılmasına olanak tanınmıştır. Anılan değişiklikle, ilgililerin </w:t>
      </w:r>
      <w:r>
        <w:lastRenderedPageBreak/>
        <w:t xml:space="preserve">uğramış olduğu maddi kaybın dava dilekçesinde göstermiş oldukları tutardan fazla olmasına rağmen, Mahkemelerce taleple bağlı kalınarak, istemden fazlasına hükmedilmemesi nedeniyle doğan hak kayıplarının giderilmesi amaçlanmıştır. </w:t>
      </w:r>
      <w:proofErr w:type="gramStart"/>
      <w:r>
        <w:t>Nitekim,</w:t>
      </w:r>
      <w:proofErr w:type="gramEnd"/>
      <w:r>
        <w:t xml:space="preserve"> 6459 sayılı Kanun’un 4. maddesinin (</w:t>
      </w:r>
      <w:r w:rsidRPr="00740B75">
        <w:rPr>
          <w:highlight w:val="yellow"/>
        </w:rPr>
        <w:t>Tasarının 3. maddesi) gerekçesinde, ''AİHM, devletin sorumluluğuna ilişkin tazminat davalarında, davacıların yargılamanın yavaş işlemesinden doğan zararlarını ortadan kaldıracak yeterli bir çözüm bulunmadığı yönünde ülkemiz aleyhinde ihlal kararları vermektedir. Düzenlemeyle, idarî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w:t>
      </w:r>
      <w:r>
        <w:t xml:space="preserve">. Davacı vekili tarafından verilen ve </w:t>
      </w:r>
      <w:proofErr w:type="gramStart"/>
      <w:r>
        <w:t>20/05/2015</w:t>
      </w:r>
      <w:proofErr w:type="gramEnd"/>
      <w:r>
        <w:t xml:space="preserve"> tarihinde kayda </w:t>
      </w:r>
      <w:r w:rsidRPr="00740B75">
        <w:rPr>
          <w:highlight w:val="yellow"/>
        </w:rPr>
        <w:t>giren temyiz dilekçesiyle, dava dilekçesinde 10.00,00 TL olarak bildirilen maddi tazminat isteminin ıslah yoluyla 27,707,61 TL'ye çıkarıldığı ve harcının tamamlandığını belirterek, artırılan maddi tazminat miktarı esas alınarak Mahkeme kararının bozulması istenilmektedir</w:t>
      </w:r>
      <w:r>
        <w:t xml:space="preserve">. 2577 sayılı İdari Yargılama Usulü Kanunu'nun 16. maddesinin 2. fıkrasında "Davacının ikinci dilekçesi davalıya, davalının vereceği ikinci savunma da davacıya tebliğ edilir. Buna karşı davacı cevap veremez. Ancak davalının ikinci savunmasında, davacının cevaplandırmasını gerektiren hususlar bulunduğu, davanın görülmesi sırasında anlaşılırsa, davacıya cevap vermesi için bir süre verilir." hükmü yer almaktadır. 2577 sayılı Kanun’un 16. maddesinin 2. fıkrasında </w:t>
      </w:r>
      <w:r w:rsidRPr="00740B75">
        <w:rPr>
          <w:highlight w:val="yellow"/>
        </w:rPr>
        <w:t>ara kararların taraflara tebliğ edilmesi gerektiğine ilişkin bir düzenleme bulunmamakla birlikte, davanın görülmesi sırasında davacının durumunda değişiklik yaratabilecek yeni hususların ortaya çıkması durumunda davacıya cevap vermesi için süre verilmesi gerektiği anlaşılmaktadır</w:t>
      </w:r>
      <w:r>
        <w:t xml:space="preserve">. </w:t>
      </w:r>
      <w:proofErr w:type="gramStart"/>
      <w:r>
        <w:t>Bu nedenle</w:t>
      </w:r>
      <w:r w:rsidRPr="00740B75">
        <w:rPr>
          <w:highlight w:val="cyan"/>
        </w:rPr>
        <w:t>, Mahkemece verilen ara karar sonucunda davacının yoksun kaldığı döner sermaye miktarının daha fazla olduğunun anlaşılması üzerine, davacının ıslah müessesesini işletebilmesi için ara kararının davacıya tebliğ edilerek davacının cevabı alındıktan sonra veya cevap süresi geçtikten sonra karar verilmesi gerekirken, bu usul uygulanmadan davacının dava dilekçesindeki talebi göz önünde bulundurularak karar verilmesinde hukuki isabet bulunmamaktadır</w:t>
      </w:r>
      <w:r>
        <w:t xml:space="preserve">. </w:t>
      </w:r>
      <w:proofErr w:type="gramEnd"/>
      <w:r>
        <w:t xml:space="preserve">Öte yandan, bozma kararı üzerine mahkemece yeniden bir karar verileceğinden, davalının Mahkeme kararının bozulması isteminin bu aşamada incelenme ve sonuçlandırılma olanağı bulunmamaktadır. Açıklanan nedenlerle, tarafların temyiz isteminin kabulüyle Çorum İdare Mahkemesince verilen </w:t>
      </w:r>
      <w:proofErr w:type="gramStart"/>
      <w:r>
        <w:t>07/04/2015</w:t>
      </w:r>
      <w:proofErr w:type="gramEnd"/>
      <w:r>
        <w:t xml:space="preserve"> günlü, E:2015/70; K:2015/172 sayılı kararın 2577 sayılı İdari Yargılama Usulü Kanunu’nun 49. maddesinin 1/b fıkrası uyarınca bozulmasına; aynı maddenin 3622 sayılı Kanunla değişik 3. fıkrası gereğince ve yukarıda belirtilen hususlar da gözetilerek yeniden bir karar verilmek üzere dosyanın adı geçen Mahkemeye gönderilmesine, 20/10/2015 tarihinde oyçokluğuyla karar verildi. </w:t>
      </w:r>
    </w:p>
    <w:p w:rsidR="00BB15AE" w:rsidRDefault="005F5084">
      <w:r>
        <w:t>KARŞI OY 2577 sayılı Kanun’un 16. maddesinin 2. fıkrası hükmünde yer alan, davalının ikinci savunması üzerine davacıya cevap süresi verilmesini gerektiren koşul, "davalının ikinci savunmasında davacının cevaplandırmasını gerektiren hususlar bulunması" halidir. Dava konusu uyuşmazlıkta bu koşul bulunmamaktadır. Keza, 2577 sayılı Kanun’da ara kararlarının taraflara tebliğini zorunlu kılan bir hüküm yoktur. Kararın bu haliyle incelenmesi gerekir. Bu nedenle, var olmayan bir usul hükmüne dayandırılan bozma kararına katılmıyoruz.</w:t>
      </w:r>
    </w:p>
    <w:p w:rsidR="00D26262" w:rsidRDefault="00D26262"/>
    <w:p w:rsidR="00D26262" w:rsidRDefault="00D26262"/>
    <w:p w:rsidR="00740B75" w:rsidRDefault="00740B75"/>
    <w:p w:rsidR="00740B75" w:rsidRDefault="00740B75"/>
    <w:p w:rsidR="00740B75" w:rsidRDefault="00740B75"/>
    <w:p w:rsidR="00740B75" w:rsidRDefault="00740B75"/>
    <w:p w:rsidR="00F249E1" w:rsidRDefault="00F249E1" w:rsidP="00D26262"/>
    <w:p w:rsidR="00F249E1" w:rsidRDefault="00F249E1" w:rsidP="00D26262">
      <w:r>
        <w:t>DD 136</w:t>
      </w:r>
    </w:p>
    <w:p w:rsidR="00B158D7" w:rsidRDefault="00F249E1" w:rsidP="00D26262">
      <w:r>
        <w:t xml:space="preserve">T.C. D A N I Ş T A Y </w:t>
      </w:r>
    </w:p>
    <w:p w:rsidR="00B158D7" w:rsidRDefault="00F249E1" w:rsidP="00D26262">
      <w:proofErr w:type="spellStart"/>
      <w:r>
        <w:t>Onbeşinci</w:t>
      </w:r>
      <w:proofErr w:type="spellEnd"/>
      <w:r>
        <w:t xml:space="preserve"> Daire Esas </w:t>
      </w:r>
      <w:proofErr w:type="gramStart"/>
      <w:r>
        <w:t>No : 2013</w:t>
      </w:r>
      <w:proofErr w:type="gramEnd"/>
      <w:r>
        <w:t xml:space="preserve">/3669 Karar No : 2014/760 Anahtar Kelimeler : İdari Yargıda Islah, Davada Islah Talebi, </w:t>
      </w:r>
      <w:proofErr w:type="spellStart"/>
      <w:r>
        <w:t>Mesutoğlu</w:t>
      </w:r>
      <w:proofErr w:type="spellEnd"/>
      <w:r>
        <w:t xml:space="preserve"> - Türkiye Kararı </w:t>
      </w:r>
    </w:p>
    <w:p w:rsidR="00B158D7" w:rsidRDefault="00F249E1" w:rsidP="00D26262">
      <w:proofErr w:type="gramStart"/>
      <w:r>
        <w:t xml:space="preserve">Özeti : </w:t>
      </w:r>
      <w:r w:rsidRPr="00B158D7">
        <w:rPr>
          <w:highlight w:val="yellow"/>
        </w:rPr>
        <w:t>2577</w:t>
      </w:r>
      <w:proofErr w:type="gramEnd"/>
      <w:r w:rsidRPr="00B158D7">
        <w:rPr>
          <w:highlight w:val="yellow"/>
        </w:rPr>
        <w:t xml:space="preserve"> sayılı Kanun’un 13. maddesinde düzenlenen süreler geçirildikten sonra 10.06.2011 tarihinde açılan davanın süre aşımı nedeniyle esasının incelenme olanağı bulunmadığı gerekçesiyle davanın reddine karar verilmiş ise de, davacılar tarafından bilirkişi tarafından hesaplanan ancak Malatya İdare Mahkemesi'nin 13/05/2011 tarih ve E:2006/1474; K:2011/1204 sayılı kararı ile istemle bağlı kalınarak hükmedilmeyen 286.950,50-TL maddi tazminatın ödenmesine karar verilmesinin istenildiği, bu yönüyle ikinci başvurunun reddi üzerine 10.06.2011 tarihinde açılan davanın 09.02.2005 tarihinde açılan davanın devamı niteliğinde olduğu, yukarıda belirtildiği üzere ıslah talebi olarak değerlendirilerek ve ıslaha ilişkin hükümler uygulanarak bir karar verilmesi gerektiği hakkında.</w:t>
      </w:r>
    </w:p>
    <w:p w:rsidR="006A2729" w:rsidRDefault="00F249E1" w:rsidP="00D26262">
      <w:r>
        <w:t xml:space="preserve"> Temyiz Eden (Davacı): … adına </w:t>
      </w:r>
      <w:proofErr w:type="spellStart"/>
      <w:proofErr w:type="gramStart"/>
      <w:r>
        <w:t>velayeten</w:t>
      </w:r>
      <w:proofErr w:type="spellEnd"/>
      <w:r>
        <w:t xml:space="preserve"> …</w:t>
      </w:r>
      <w:proofErr w:type="gramEnd"/>
      <w:r>
        <w:t xml:space="preserve"> ve </w:t>
      </w:r>
      <w:proofErr w:type="gramStart"/>
      <w:r>
        <w:t>Vekili : Av.</w:t>
      </w:r>
      <w:proofErr w:type="gramEnd"/>
      <w:r>
        <w:t xml:space="preserve"> … Karşı Taraf (Davalı) : Sağlık Bakanlığı İstemin </w:t>
      </w:r>
      <w:proofErr w:type="gramStart"/>
      <w:r>
        <w:t>Özeti : Malatya</w:t>
      </w:r>
      <w:proofErr w:type="gramEnd"/>
      <w:r>
        <w:t xml:space="preserve"> İdare Mahkemesi'nin 29/06/2011 tarih ve E:2011/2871; K:2011/1530 sayılı kararının hukuka uygun olmadığı ileri sürülerek </w:t>
      </w:r>
      <w:proofErr w:type="spellStart"/>
      <w:r>
        <w:t>temyizen</w:t>
      </w:r>
      <w:proofErr w:type="spellEnd"/>
      <w:r>
        <w:t xml:space="preserve"> incelenerek bozulması istenilmektedir. Savunmanın </w:t>
      </w:r>
      <w:proofErr w:type="gramStart"/>
      <w:r>
        <w:t>Özeti : Temyiz</w:t>
      </w:r>
      <w:proofErr w:type="gramEnd"/>
      <w:r>
        <w:t xml:space="preserve"> isteminin reddi gerektiği savunulmaktadır. Danıştay Tetkik </w:t>
      </w:r>
      <w:proofErr w:type="gramStart"/>
      <w:r>
        <w:t>Hakimi : Ali</w:t>
      </w:r>
      <w:proofErr w:type="gramEnd"/>
      <w:r>
        <w:t xml:space="preserve"> Fuat Demirkol Düşüncesi : Mahkeme kararının onanması gerektiği düşünülmektedir. </w:t>
      </w:r>
    </w:p>
    <w:p w:rsidR="006A2729" w:rsidRDefault="00F249E1" w:rsidP="00D26262">
      <w:r>
        <w:t xml:space="preserve">TÜRK MİLLETİ ADINA </w:t>
      </w:r>
    </w:p>
    <w:p w:rsidR="00F249E1" w:rsidRDefault="00F249E1" w:rsidP="00D26262">
      <w:r>
        <w:t xml:space="preserve">Karar veren Danıştay </w:t>
      </w:r>
      <w:proofErr w:type="spellStart"/>
      <w:r>
        <w:t>Onbeşinci</w:t>
      </w:r>
      <w:proofErr w:type="spellEnd"/>
      <w:r>
        <w:t xml:space="preserve"> Dairesi'nce tetkik </w:t>
      </w:r>
      <w:proofErr w:type="gramStart"/>
      <w:r>
        <w:t>hakiminin</w:t>
      </w:r>
      <w:proofErr w:type="gramEnd"/>
      <w:r>
        <w:t xml:space="preserve"> açıklamaları dinlenip, dosyadaki belgeler incelenerek gereği görüşüldü: Dava; 09.02.2005 tarihinde Malatya Devlet Hastanesi'nde doğan davacıların müşterek çocukları …'</w:t>
      </w:r>
      <w:proofErr w:type="spellStart"/>
      <w:r>
        <w:t>nın</w:t>
      </w:r>
      <w:proofErr w:type="spellEnd"/>
      <w:r>
        <w:t xml:space="preserve"> doğum sonrası topuk kanı örneğinin alınması, ilgili sağlık birimlerine ulaştırılması ve tahlili aşamalarında kamu hizmetinin kötü işlediği, buna bağlı olarak çocuklarının "</w:t>
      </w:r>
      <w:proofErr w:type="spellStart"/>
      <w:r>
        <w:t>fenilketonüri</w:t>
      </w:r>
      <w:proofErr w:type="spellEnd"/>
      <w:r>
        <w:t xml:space="preserve">" hasta olduğunun geç teşhis edildiği ve hastalığın etkisiyle çocuğun çalışma gücünü % 100 oranında kaybettiğinden bahisle uğranılan zarara karşılık olarak 286.950,50-TL maddi tazminatın yasal faiziyle birlikte ödenmesine karar verilmesi istemiyle açılmıştır. Malatya İdare Mahkemesi'nce; dava konusu olayla ilgili olarak davacılar tarafından 09.02.2005 tarihinde Mahkemelerinde E:2006/1474 sayılı açılan davada; </w:t>
      </w:r>
      <w:r w:rsidRPr="006A2729">
        <w:rPr>
          <w:highlight w:val="yellow"/>
        </w:rPr>
        <w:t xml:space="preserve">maddi zararın hesaplanmasına ilişkin bilirkişi incelemesi sonucu davacıların çocuğunun çalışma gücü kaybının peşin değerinin 296.950,50-TL olduğunun tespit edildiği, ancak davacıların talebi doğrultusunda </w:t>
      </w:r>
      <w:proofErr w:type="gramStart"/>
      <w:r w:rsidRPr="006A2729">
        <w:rPr>
          <w:highlight w:val="yellow"/>
        </w:rPr>
        <w:t>10.0000</w:t>
      </w:r>
      <w:proofErr w:type="gramEnd"/>
      <w:r w:rsidRPr="006A2729">
        <w:rPr>
          <w:highlight w:val="yellow"/>
        </w:rPr>
        <w:t xml:space="preserve">-TL maddi tazminatın ve talep olunan 10.000-TL manevi tazminatın yasal faiziyle birlikte davalı idarece ödenmesine karar verildiği, davacıların E:2006/1474 sayılı dosyalarındaki idari başvuru dilekçesi, dava dilekçesi, cevaba cevap dilekçesi ve 25.12.2009 tarihli ara karara verdikleri cevap incelendiğinde davacıların </w:t>
      </w:r>
      <w:proofErr w:type="spellStart"/>
      <w:r w:rsidRPr="006A2729">
        <w:rPr>
          <w:highlight w:val="yellow"/>
        </w:rPr>
        <w:t>sözkonusu</w:t>
      </w:r>
      <w:proofErr w:type="spellEnd"/>
      <w:r w:rsidRPr="006A2729">
        <w:rPr>
          <w:highlight w:val="yellow"/>
        </w:rPr>
        <w:t xml:space="preserve"> davayı açtıkları esnada çocuklarında kalıcı sakatlık meydana geldiğini bildikleri, buna göre tazminat isteminde bulunduklarının anlaşıldığı, buna göre 2577 sayılı Kanun’un 13. maddesinde düzenlenen süreler geçirildikten sonra 10.06.2011 tarihinde açılan davanın süre aşımı nedeniyle esasının incelenme olanağı bulunmadığı gerekçesiyle davanın reddine karar verilmiştir</w:t>
      </w:r>
      <w:r>
        <w:t xml:space="preserve">. Davacılar tarafından, davanın süresinde olduğu iddiasıyla anılan Mahkeme kararının </w:t>
      </w:r>
      <w:proofErr w:type="spellStart"/>
      <w:r>
        <w:t>temyizen</w:t>
      </w:r>
      <w:proofErr w:type="spellEnd"/>
      <w:r>
        <w:t xml:space="preserve"> incelenerek bozulması istenilmektedir. </w:t>
      </w:r>
      <w:proofErr w:type="gramStart"/>
      <w:r>
        <w:t xml:space="preserve">2577 sayılı İdari Yargılama Usulü Kanunu’nun 13. maddesinde ise,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istemelerinin gerekli olduğu, bu isteklerinin kısmen </w:t>
      </w:r>
      <w:r>
        <w:lastRenderedPageBreak/>
        <w:t xml:space="preserve">veya tamamen reddi halinde, bu konudaki işlemin tebliğini izleyen günden itibaren veya istek hakkında altmış gün içinde cevap verilmediği takdirde bu sürenin bittiği tarihten itibaren dava süresi içinde dava açılabilecekleri, görevli olmayan adli ve askeri yargı mercilerine açılan tam yargı davasının görev yönünden reddi halinde sonradan idari yargı mercilerine açılacak davalarda, birinci fıkrada öngörülen idareye başvurma şartı aranmayacağı kuralına yer verilmiştir. </w:t>
      </w:r>
      <w:proofErr w:type="gramEnd"/>
      <w:r w:rsidRPr="006A2729">
        <w:rPr>
          <w:highlight w:val="yellow"/>
        </w:rPr>
        <w:t>2577 sayılı İdari Yargılama Usulü Kanunu'nun 16. maddesinin 4. fıkrasında; " Taraflar, sürenin geçmesinden sonra verecekleri savunmalara veya ikinci dilekçelere dayanarak hak iddia edemezler.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hükmü yer almaktadır. Yine 2577 sayılı İdari Yargılama Usulü Kanunu'nun geçici 7. maddesinin 1. fıkrasında ise; "bu Kanunun 16'ncı maddesinin dördüncü fıkrasına eklenen hüküm, kanun yolu aşaması dâhil, yürürlük tarihinde derdest olan davalarda da uygulanır." hükmü yer almaktadır</w:t>
      </w:r>
      <w:r>
        <w:t xml:space="preserve">. 2577 sayılı İdari Yargılama Usulü Kanunu'nun 3. maddesinin 2. fıkrasının (d) bendinde, tam yargı davalarında uyuşmazlık konusu miktarın gösterileceği; 15. maddesinde ise, 3. maddeye aykırı düzenlenen dava dilekçesinin reddedileceği belirtilmiş; ancak, tam yargı davalarında dilekçede gösterilen uyuşmazlık konusu miktarın artırılmasını yasaklayan bir hükme yer verilmemiştir. 2577 sayılı Yasa’da yer almamasına karşılık, Danıştay içtihatları ile istemle bağlı olma kuralı uygulanarak, tam yargı davalarında dilekçede gösterilen uyuşmazlık konusu miktarın artırılamayacağı kabul edilmiştir. Tam yargı davalarında istemle bağlı olma kuralına ilişkin Danıştay'ın bu </w:t>
      </w:r>
      <w:proofErr w:type="spellStart"/>
      <w:r>
        <w:t>içtihatının</w:t>
      </w:r>
      <w:proofErr w:type="spellEnd"/>
      <w:r>
        <w:t xml:space="preserve">, hak arama özgürlüğünün kullanımına ve adil yargılama hakkına engel oluşturduğu ileri sürülerek Avrupa İnsan Hakları Mahkemesine başvurulmuş ve adı geçen Mahkemece ülkemiz aleyhine ihlal kararları verilmiştir. </w:t>
      </w:r>
      <w:proofErr w:type="gramStart"/>
      <w:r>
        <w:t xml:space="preserve">Tam yargı davalarında istemle bağlı olma kuralının sebep olduğu hak kayıplarının giderilmesi amacıyla 2577 sayılı İdari Yargılama Usulü Kanunu'nun 16. maddesinin 4. fıkrasına, 30.4.2013 tarihinde yürürlüğe giren 6459 sayılı Kanunun 4. maddesi ile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cümlesi, aynı Kanun’un 5. maddesi ile de 2577 sayılı Kanun’a Geçici 7. madde olarak ''Bu maddeyi ihdas eden Kanunla, bu Kanunun 16. maddesinin dördüncü fıkrasına eklenen hüküm, kanun yolu aşaması dâhil, yürürlük tarihinde derdest olan davalarda da uygulanır. </w:t>
      </w:r>
      <w:proofErr w:type="gramEnd"/>
      <w:r>
        <w:t xml:space="preserve">'' cümlesi eklenmiştir. </w:t>
      </w:r>
      <w:proofErr w:type="gramStart"/>
      <w:r>
        <w:t>Nitekim,</w:t>
      </w:r>
      <w:proofErr w:type="gramEnd"/>
      <w:r>
        <w:t xml:space="preserve"> 6459 sayılı Kanun’un 4. maddesinin (Tasarının 3. maddesi) gerekçesinde, ''AİHM, devletin sorumluluğuna ilişkin tazminat davalarında, davacıların yargılamanın yavaş işlemesinden doğan zararlarını ortadan kaldıracak yeterli bir çözüm bulunmadığı yönünde ülkemiz aleyhinde ihlal kararları vermektedir. Düzenlemeyle, idarî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 </w:t>
      </w:r>
      <w:proofErr w:type="gramStart"/>
      <w:r>
        <w:t xml:space="preserve">Avrupa İnsan Hakları Mahkemesinin 36533/04 başvuru numaralı </w:t>
      </w:r>
      <w:proofErr w:type="spellStart"/>
      <w:r>
        <w:t>Mesutoğlu</w:t>
      </w:r>
      <w:proofErr w:type="spellEnd"/>
      <w:r>
        <w:t xml:space="preserve">-Türkiye kararında özetle; mahkemeye erişim hakkının mutlak olmadığı, bazı sınırlamalara tabi olabildiği, bununla birlikte, getirilen kısıtlamaların, hakkın özünü ortadan kaldıracak ölçüde, kişinin mahkemeye erişimini engellememesi gerektiği, mahkemeye erişim hakkına getirilen bu tür sınırlamaların ancak meşru bir amaç güdüldüğü takdirde ve hedeflenen amaç ile başvurulan araçlar arasında makul bir orantı olması halinde Sözleşmenin 6/1. maddesi ile bağdaşabileceği, bu ilkelerden hareketle, dava açma hakkının doğal olarak yasayla belirlenen şartları olmakla birlikte, mahkemelerin yargılama usullerini uygularken bir yandan davanın hakkaniyetine halel getirecek kadar abartılı şekilcilikten, öte yandan, kanunla öngörülmüş olan usul şartlarının ortadan kalkmasına neden olacak kadar aşırı bir gevşeklikten kaçınılması gerektiği belirtilmektedir. </w:t>
      </w:r>
      <w:proofErr w:type="gramEnd"/>
      <w:r>
        <w:t xml:space="preserve">2577 sayılı İdari Yargılama Usulü Kanunu'nda, 6459 </w:t>
      </w:r>
      <w:r>
        <w:lastRenderedPageBreak/>
        <w:t xml:space="preserve">sayılı Kanun ile yapılan değişiklikle tam yargı davalarında dava dilekçesinde belirtilen miktarın, kanun yolu aşaması dâhil, yürürlük tarihinde derdest olan davalarda da süre veya diğer usul kuralları gözetilmeksizin artırılmasına olanak tanınmıştır. </w:t>
      </w:r>
      <w:proofErr w:type="gramStart"/>
      <w:r>
        <w:t xml:space="preserve">Madde gerekçesinde de ifade edildiği üzere, yasal değişiklikle ilgililerin uğramış olduğu zararın, dava dilekçesinde gösterilen zarar miktarından fazla olmasına karşın, davacı veya davacıların dava dilekçesinde gösterdikleri zarar miktarını artırımlarına yönelik taleplerinin mahkemelerce kabul edilmeyerek istemle bağlı kalma kuralını uygulayarak dava dilekçesinde gösterilen zarar tutarı kadar tazminata hükmetmelerinden doğan hak kayıplarının giderilmesi amaçlanmıştır. </w:t>
      </w:r>
      <w:proofErr w:type="gramEnd"/>
      <w:r>
        <w:t xml:space="preserve">Bir başka ifade ile mahkemelerce istemle bağlı olma kuralı uygulanmak suretiyle verilen kararlara karşı taraflardan herhangi birinin kanun yoluna başvurmuş olması şartıyla davacı veya davacıların artırılan miktara isabet eden harcı ödemek suretiyle kararı veren Mahkemeye verecekleri dilekçe ile bir defaya mahsus olmak üzere dava dilekçesinde gösterilen miktarı artırmaları mümkündür. </w:t>
      </w:r>
      <w:proofErr w:type="gramStart"/>
      <w:r w:rsidRPr="006A2729">
        <w:rPr>
          <w:highlight w:val="yellow"/>
        </w:rPr>
        <w:t xml:space="preserve">Sağlık tazminatına ilişkin tam yargı davalarında, mahkemelerce maddi zararın tespiti amacıyla yaptırılan bilirkişi raporunda belirlenen maddi tazminat miktarının dava dilekçesinde talep edilen maddi tazminat miktarından yüksek çıkması halinde söz konusu bilirkişi raporunun davacıya tebliğinden sonra (eylemin </w:t>
      </w:r>
      <w:proofErr w:type="spellStart"/>
      <w:r w:rsidRPr="006A2729">
        <w:rPr>
          <w:highlight w:val="yellow"/>
        </w:rPr>
        <w:t>idariliğinin</w:t>
      </w:r>
      <w:proofErr w:type="spellEnd"/>
      <w:r w:rsidRPr="006A2729">
        <w:rPr>
          <w:highlight w:val="yellow"/>
        </w:rPr>
        <w:t xml:space="preserve"> öğrenildiği tarihten itibaren 1 yıl geçmiş olsa bile) ilk açılan davanın derdest olması ve bu davada ıslah talebi olmaması şartıyla, fazlaya ilişkin miktarın ödenmesi istemiyle davalı idareye yapılan başvurunun reddi üzerine dava açma süresi içerisinde açılan ikinci davanın süresinde kabul edilerek, açılan bu ikinci davanın ilk dava kapsamında ıslah talebi niteliğinde değerlendirilmek suretiyle zarar tespit bilirkişisi tarafından belirlenen fazlaya ilişkin kısım hakkında yeni bir karar verilmesi gerekmektedir.</w:t>
      </w:r>
      <w:r>
        <w:t xml:space="preserve"> </w:t>
      </w:r>
      <w:proofErr w:type="gramEnd"/>
      <w:r>
        <w:t>Dava dosyasının ve Dairemiz E:2013/4234 kayıtlı dava dosyasının birlikte incelenmesinden; 09.02.2005 tarihinde Malatya Devlet Hastanesi'nde doğan davacıların müşterek çocukları …'</w:t>
      </w:r>
      <w:proofErr w:type="spellStart"/>
      <w:r>
        <w:t>nın</w:t>
      </w:r>
      <w:proofErr w:type="spellEnd"/>
      <w:r>
        <w:t xml:space="preserve"> doğumdan 48 saat sonra </w:t>
      </w:r>
      <w:proofErr w:type="spellStart"/>
      <w:r>
        <w:t>fenülketonüri</w:t>
      </w:r>
      <w:proofErr w:type="spellEnd"/>
      <w:r>
        <w:t xml:space="preserve"> (FKÜ) için kan alınması gerektiği, daha erken taburcu olan bebeklerden 4-5 günlerde sağlık ocağından kanlarının alınması gerektiği, hastanede veya sağlık ocağında </w:t>
      </w:r>
      <w:proofErr w:type="spellStart"/>
      <w:r>
        <w:t>fenülketonüri</w:t>
      </w:r>
      <w:proofErr w:type="spellEnd"/>
      <w:r>
        <w:t xml:space="preserve"> taraması için kan alınmaması ve tetkik sonuçlarının aileye bildirilmemesinde davalı idarenin kusurunun bulunduğu, maddi zararın hesaplanmasına ilişkin bilirkişi incelemesi sonucu davacıların çocuğunun çalışma gücü kaybının peşin değerinin 296.950,50-TL olduğunun tespit edildiği, Malatya İdare Mahkemesi'nin </w:t>
      </w:r>
      <w:proofErr w:type="gramStart"/>
      <w:r>
        <w:t>13/05/2011</w:t>
      </w:r>
      <w:proofErr w:type="gramEnd"/>
      <w:r>
        <w:t xml:space="preserve"> tarih ve E:2006/1474; K:2011/1204 sayılı kararıyla istemle bağlı kalınarak 10.0000-TL maddi tazminatın ve talep olunan 10.000-TL manevi tazminatın yasal faiziyle birlikte davalı idarece ödenmesine karar verildiği, söz konusu kararın davalı idarece temyiz edildiği ancak kesinleşmediği, davacılar tarafından 06.04.2011 tarihinde davalı idareye yapılan başvuru ile 10.000-TL maddi zararın mahsubuyla bakiye 286.950,50.TL maddi tazminatın ödenmesinin talep edildiği, bu başvurunun reddi üzerine 10.06.2011 tarihinde bakılan davanın açıldığı anlaşılmaktadır. İdare Mahkemesi'nce, davacıların E:2006/1474 sayılı dosyalarındaki idari başvuru dilekçesi, dava dilekçesi, cevaba cevap dilekçesi ve 25.12.2009 tarihli ara karara verdikleri cevap incelendiğinde davacıların </w:t>
      </w:r>
      <w:proofErr w:type="spellStart"/>
      <w:r>
        <w:t>sözkonusu</w:t>
      </w:r>
      <w:proofErr w:type="spellEnd"/>
      <w:r>
        <w:t xml:space="preserve"> davayı açtıkları esnada çocuklarında kalıcı sakatlık meydana geldiğini bildikleri, buna göre tazminat isteminde bulunduklarının anlaşıldığı, buna göre 2577 sayılı Kanun’un 13. maddesinde düzenlenen süreler geçirildikten sonra 10.06.2011 tarihinde açılan davanın süre aşımı nedeniyle esasının incelenme olanağı bulunmadığı gerekçesiyle davanın reddine karar verilmiş ise de, davacılar tarafından bilirkişi tarafından hesaplanan ancak Malatya İdare Mahkemesi'nin </w:t>
      </w:r>
      <w:proofErr w:type="gramStart"/>
      <w:r>
        <w:t>13/05/2011</w:t>
      </w:r>
      <w:proofErr w:type="gramEnd"/>
      <w:r>
        <w:t xml:space="preserve"> tarih ve E:2006/1474; K:2011/1204 sayılı kararı ile istemle bağlı kalınarak hükmedilmeyen 286.950,50-TL maddi tazminatın ödenmesine karar verilmesinin istenildiği, bu yönüyle ikinci başvurunun reddi üzerine 10.06.2011 tarihinde açılan davanın 09.02.005 tarihinde açılan davanın devamı niteliğinde olduğu, yukarıda belirtildiği üzere ıslah talebi olarak değerlendirilerek ve ıslaha ilişkin hükümler uygulanarak bir karar verilmesi gerektiği sonucuna ulaşılmaktadır. Buna göre;06.04.2011 tarihinde idareye yapılan başvurunun reddi üzerine 10.06.2011 tarihinde açılan davada süre aşımı bulunmamakta olup; İdare Mahkemesince, davanın esası hakkında, artırılan tazminat miktarına göre bir karar verilmesi gerekirken, davanın süre aşımı yönünden reddi yolunda verilen kararda usul hükümlerine uygunluk </w:t>
      </w:r>
      <w:r>
        <w:lastRenderedPageBreak/>
        <w:t xml:space="preserve">görülmemektedir. Açıklanan nedenlerle, 2577 sayılı Kanun'un 49. maddesine uygun bulunan davacıların temyiz isteminin kabulü ile Malatya İdare Mahkemesi'nin </w:t>
      </w:r>
      <w:proofErr w:type="gramStart"/>
      <w:r>
        <w:t>29/06/2011</w:t>
      </w:r>
      <w:proofErr w:type="gramEnd"/>
      <w:r>
        <w:t xml:space="preserve"> tarih ve E:2011/2871; K:2011/1530 sayılı kararının bozulmasına, dosyanın yeniden bir karar verilmek üzere anılan Mahkemeye gönderilmesine, 2577 sayılı Kanun’un 54. maddesinin 1. fıkrası uyarınca bu kararın tebliğ tarihini izleyen günden itibaren </w:t>
      </w:r>
      <w:proofErr w:type="spellStart"/>
      <w:r>
        <w:t>onbeş</w:t>
      </w:r>
      <w:proofErr w:type="spellEnd"/>
      <w:r>
        <w:t xml:space="preserve"> gün içinde karar düzeltme yolu açık olmak üzere, 17/02/2014 tarihinde oybirliğiyle karar verildi.</w:t>
      </w:r>
    </w:p>
    <w:p w:rsidR="009173AB" w:rsidRDefault="009173AB" w:rsidP="00D26262"/>
    <w:p w:rsidR="009173AB" w:rsidRDefault="009173AB" w:rsidP="00D26262"/>
    <w:p w:rsidR="009173AB" w:rsidRDefault="009173AB" w:rsidP="00D26262">
      <w:r>
        <w:t>DD 134</w:t>
      </w:r>
    </w:p>
    <w:p w:rsidR="00DC2150" w:rsidRDefault="009173AB" w:rsidP="00D26262">
      <w:r>
        <w:t>T.C. D A N I Ş T A Y</w:t>
      </w:r>
    </w:p>
    <w:p w:rsidR="00DC2150" w:rsidRDefault="009173AB" w:rsidP="00D26262">
      <w:proofErr w:type="spellStart"/>
      <w:r>
        <w:t>Onbeşinci</w:t>
      </w:r>
      <w:proofErr w:type="spellEnd"/>
      <w:r>
        <w:t xml:space="preserve"> Daire Esas </w:t>
      </w:r>
      <w:proofErr w:type="gramStart"/>
      <w:r>
        <w:t>No : 2013</w:t>
      </w:r>
      <w:proofErr w:type="gramEnd"/>
      <w:r>
        <w:t xml:space="preserve">/4405 Karar No : 2013/3335 Anahtar Kelimeler : Taksirle Ölüme Sebebiyet Vermek, Tam Yargı, Islah Talebi </w:t>
      </w:r>
    </w:p>
    <w:p w:rsidR="00DC2150" w:rsidRDefault="009173AB" w:rsidP="00D26262">
      <w:proofErr w:type="gramStart"/>
      <w:r>
        <w:t xml:space="preserve">Özeti : </w:t>
      </w:r>
      <w:r w:rsidRPr="00DC2150">
        <w:rPr>
          <w:highlight w:val="yellow"/>
        </w:rPr>
        <w:t>Davacılar</w:t>
      </w:r>
      <w:proofErr w:type="gramEnd"/>
      <w:r w:rsidRPr="00DC2150">
        <w:rPr>
          <w:highlight w:val="yellow"/>
        </w:rPr>
        <w:t xml:space="preserve"> vekili tarafından, davanın maddi tazminata ilişkin kısmı yönünden ıslah talebinin nazara alınmaması nedeniyle temyiz isteminde bulunulmuş ise de, 30.04.2013 tarihinde Resmi Gazetede yayımlanarak yürürlüğü giren "İnsan Hakları ve İfade Özgürlüğü Bağlamında Bazı Kanunlarda Değişiklik Yapılmasına Dair Kanun" ile 2577 sayılı İdari Yargılama Usulü Kanunu’nun 16. Maddesinin dördüncü fıkrasına eklenen hüküm ile tam yargı davalarında dava dilekçesinde belirtilen miktarın, süre veya diğer usul kuralları gözetilmeksizin nihai karar verilinceye kadar, harcı ödenmek suretiyle bir defaya mahsus olmak üzere artırılabileceği ve bu miktarın artırılmasına ilişkin dilekçenin otuz gün içinde cevap verilmek üzere karşı tarafa tebliğ edileceği, bu hükmün, kanun yolu aşaması dahil, yürürlük tarihinde derdest olan davalarda uygulanacağı kurala bağlanmış olup, davanın maddi tazminata ilişkin kısmının onaylanıp kesinleşmesi üzerine, ıslah talebinin bu aşamada dikkate alınması mümkün olmadığı hakkında.</w:t>
      </w:r>
      <w:r>
        <w:t xml:space="preserve"> </w:t>
      </w:r>
    </w:p>
    <w:p w:rsidR="00A1061E" w:rsidRDefault="009173AB" w:rsidP="00D26262">
      <w:r>
        <w:t xml:space="preserve">Temyiz İsteminde Bulunan Taraflar: 1- (Davalı) : Sağlık Bakanlığı </w:t>
      </w:r>
      <w:proofErr w:type="gramStart"/>
      <w:r>
        <w:t>Vekili : Av.</w:t>
      </w:r>
      <w:proofErr w:type="gramEnd"/>
      <w:r>
        <w:t xml:space="preserve"> … 2- (Davacılar) : …'e </w:t>
      </w:r>
      <w:proofErr w:type="spellStart"/>
      <w:r>
        <w:t>velayeten</w:t>
      </w:r>
      <w:proofErr w:type="spellEnd"/>
      <w:r>
        <w:t xml:space="preserve"> kendi adına </w:t>
      </w:r>
      <w:proofErr w:type="gramStart"/>
      <w:r>
        <w:t>asaleten …</w:t>
      </w:r>
      <w:proofErr w:type="gramEnd"/>
      <w:r>
        <w:t xml:space="preserve"> </w:t>
      </w:r>
      <w:proofErr w:type="gramStart"/>
      <w:r>
        <w:t>Vekili : Av.</w:t>
      </w:r>
      <w:proofErr w:type="gramEnd"/>
      <w:r>
        <w:t xml:space="preserve"> … İstemin </w:t>
      </w:r>
      <w:proofErr w:type="gramStart"/>
      <w:r>
        <w:t>Özeti : Davacılar</w:t>
      </w:r>
      <w:proofErr w:type="gramEnd"/>
      <w:r>
        <w:t xml:space="preserve"> miras bırakanının Erzurum … Kadın Doğum Hastanesinde doğum yaptıktan sonra aşırı kanamadan dolayı ölümünde idarenin hizmet kusuru bulunduğu ileri sürülerek uğranıldığı iddia edilen zarar karşılığında 56.000,00-TL maddi ve 30.000,00-TL manevi tazminatın faiziyle birlikte ödenmesine karar verilmesi istemiyle açılan dava sonucunda, Erzurum 1. İdare Mahkemesi'nce, 56.000,00- TL maddi, 12.000,00-TL manevi olmak üzere toplam 68.000,00- TL tazminatın idareye başvuru tarihinden itibaren yasal faiziyle ödenmesi, fazlaya ilişkin manevi tazminat isteminin reddi yolunda verilen kararın, </w:t>
      </w:r>
      <w:r w:rsidRPr="006350FB">
        <w:rPr>
          <w:highlight w:val="yellow"/>
        </w:rPr>
        <w:t>Danıştay Onuncu Dairesi'nce; manevi tazminat isteminin kısmen reddine ilişkin kısmının bozulduğu, diğer kısımlarının onandığı</w:t>
      </w:r>
      <w:r>
        <w:t xml:space="preserve">, </w:t>
      </w:r>
      <w:r w:rsidRPr="006350FB">
        <w:rPr>
          <w:highlight w:val="yellow"/>
        </w:rPr>
        <w:t>anılan Mahkemece bozma kararına uyularak</w:t>
      </w:r>
      <w:r>
        <w:t xml:space="preserve">, manevi tazminatın, mal varlığında meydana gelen bir eksilmeyi karşılamaya yönelik bir tazmin aracı değil, tatmin aracı olduğu, olay nedeniyle duyulan elem ve ıstırabı kısmen de olsa hafifletmeyi amaçladığı, takdir edilecek miktarın aynı zamanda idarenin kusurunun ağırlığını ortaya koyacak düzeyde olması gerektiği, bu kapsamda, davacılar miras bırakanının doğum yaptıktan sonra aşırı kanamadan dolayı ölümü üzerine sorumlular hakkında ceza davası açıldığı, Erzurum Cumhuriyet Başsavcılığınca istenilmesi üzerine Adli Tıp Kurumu Birinci Adli Tıp İhtisas Kurulunun konu ile ilgili hazırlanan raporunda, otopsi yapılarak iç organ değişimleri araştırılmadığından kesin ölüm nedeni belirlenememekle birlikte, olayın gelişimi, klinik bulguları, ebe, hemşire ve hasta yakınlarının ifadeleri göz önüne alındığında, kişinin ölümünün doğum sonu gelişen kanama nedeniyle meydana geldiğinin kabulü gerektiği sonucuna varıldığı, ayrıca, ölüm olayından dolayı sorumlu görülen hastane görevlileri aleyhine açılan ceza davası sonucunda, davacılar murisinin doğumu esnasında görevli bulunan iki ebeye, hemşireye ve doktora, taksirle ölüme sebebiyet vermek </w:t>
      </w:r>
      <w:r>
        <w:lastRenderedPageBreak/>
        <w:t xml:space="preserve">suçundan ceza verildiği, olayın oluş şekli ve zararın niteliği dikkate alındığında, henüz yeni evli </w:t>
      </w:r>
      <w:proofErr w:type="gramStart"/>
      <w:r>
        <w:t>olan …</w:t>
      </w:r>
      <w:proofErr w:type="gramEnd"/>
      <w:r>
        <w:t xml:space="preserve"> </w:t>
      </w:r>
      <w:proofErr w:type="gramStart"/>
      <w:r>
        <w:t>ile</w:t>
      </w:r>
      <w:proofErr w:type="gramEnd"/>
      <w:r>
        <w:t xml:space="preserve"> annesini doğumda kaybeden çocuk …'ün bu olay nedeniyle büyük acı ve ıstırap çektikleri açık olduğundan, </w:t>
      </w:r>
      <w:r w:rsidRPr="006350FB">
        <w:rPr>
          <w:highlight w:val="yellow"/>
        </w:rPr>
        <w:t xml:space="preserve">davacıların manevi tazminat isteminin kabulü ile 18.000,00-TL manevi tazminatın, idareye başvuru tarihinden itibaren işleyecek yasal faiziyle birlikte ödenmesine dair verilen kararın, taraflarca aleyhe olan kısımlarının hukuka aykırı olduğu ileri sürülüp </w:t>
      </w:r>
      <w:proofErr w:type="spellStart"/>
      <w:r w:rsidRPr="006350FB">
        <w:rPr>
          <w:highlight w:val="yellow"/>
        </w:rPr>
        <w:t>temyizen</w:t>
      </w:r>
      <w:proofErr w:type="spellEnd"/>
      <w:r w:rsidRPr="006350FB">
        <w:rPr>
          <w:highlight w:val="yellow"/>
        </w:rPr>
        <w:t xml:space="preserve"> incelenerek bozulması istenilmektedir</w:t>
      </w:r>
      <w:r>
        <w:t xml:space="preserve">. Savunmanın </w:t>
      </w:r>
      <w:proofErr w:type="gramStart"/>
      <w:r>
        <w:t>Özeti : Taraflarca</w:t>
      </w:r>
      <w:proofErr w:type="gramEnd"/>
      <w:r>
        <w:t xml:space="preserve"> savunma verilmemiştir. Danıştay Tetkik </w:t>
      </w:r>
      <w:proofErr w:type="gramStart"/>
      <w:r>
        <w:t>Hâkimi : Derya</w:t>
      </w:r>
      <w:proofErr w:type="gramEnd"/>
      <w:r>
        <w:t xml:space="preserve"> Beyazıtoğlu Melikoğlu Düşüncesi : Temyize konu Mahkeme kararının onanması gerektiği düşünülmektedir. </w:t>
      </w:r>
    </w:p>
    <w:p w:rsidR="00A1061E" w:rsidRDefault="009173AB" w:rsidP="00D26262">
      <w:r>
        <w:t xml:space="preserve">TÜRK MİLLETİ ADINA </w:t>
      </w:r>
    </w:p>
    <w:p w:rsidR="009173AB" w:rsidRDefault="009173AB" w:rsidP="00D26262">
      <w:r>
        <w:t xml:space="preserve">Hüküm veren Danıştay </w:t>
      </w:r>
      <w:proofErr w:type="spellStart"/>
      <w:r>
        <w:t>Onbeşinci</w:t>
      </w:r>
      <w:proofErr w:type="spellEnd"/>
      <w:r>
        <w:t xml:space="preserve"> Dairesi'nce gereği görüşüldü: Davacılar vekili tarafından, davanın maddi tazminata ilişkin kısmı yönünden ıslah talebinin nazara alınmaması nedeniyle temyiz isteminde bulunulmuş ise de, 30.04.2013 tarihinde Resmi Gazetede yayımlanarak yürürlüğü giren "İnsan Hakları ve İfade Özgürlüğü Bağlamında Bazı Kanunlarda Değişiklik Yapılmasına Dair Kanun" ile 2577 sayılı İdari Yargılama Usulü Kanununun 16. Maddesinin dördüncü fıkrasına eklenen hüküm ile tam yargı davalarında dava dilekçesinde belirtilen miktarın, süre veya diğer usul kuralları gözetilmeksizin nihai karar verilinceye kadar, harcı ödenmek suretiyle bir defaya mahsus olmak üzere artırılabileceği ve bu miktarın artırılmasına ilişkin dilekçenin otuz gün içinde cevap verilmek üzere karşı tarafa tebliğ edileceği, bu hükmün, kanun yolu aşaması </w:t>
      </w:r>
      <w:proofErr w:type="gramStart"/>
      <w:r>
        <w:t>dahil</w:t>
      </w:r>
      <w:proofErr w:type="gramEnd"/>
      <w:r>
        <w:t xml:space="preserve"> yürürlük tarihinde derdest olan davalarda uygulanacağı kurala bağlanmış olup, </w:t>
      </w:r>
      <w:r w:rsidRPr="006350FB">
        <w:rPr>
          <w:highlight w:val="yellow"/>
        </w:rPr>
        <w:t>davanın maddi tazminata ilişkin kısmının Danıştay Onuncu Dairesi'nin 31.3.2010 tarih ve E:2009/14473, K:2010/2490 sayılı kararıyla onanıp kesinleştiğinden, ıslah talebinin bu aşamada dikkate alınması mümkün değildir.</w:t>
      </w:r>
      <w:r>
        <w:t xml:space="preserve"> İdare ve Vergi Mahkemelerinin nihai kararlarının </w:t>
      </w:r>
      <w:proofErr w:type="spellStart"/>
      <w:r>
        <w:t>temyizen</w:t>
      </w:r>
      <w:proofErr w:type="spellEnd"/>
      <w:r>
        <w:t xml:space="preserve"> bozulması 2577 sayılı İdari Yargılama Usulü Kanunu'nun 49. maddesinde yer alan sebeplerden birinin varlığı halinde mümkündür. </w:t>
      </w:r>
      <w:proofErr w:type="spellStart"/>
      <w:r>
        <w:t>Temyizen</w:t>
      </w:r>
      <w:proofErr w:type="spellEnd"/>
      <w:r>
        <w:t xml:space="preserve"> incelenen karar, usul ve hukuka uygun olup, dilekçelerde ileri sürülen temyiz nedenleri kararın bozulmasını gerektirecek nitelikte görülmediğinden, temyiz istemlerinin reddi ile Erzurum 1. İdare Mahkemesi'nin </w:t>
      </w:r>
      <w:proofErr w:type="gramStart"/>
      <w:r>
        <w:t>16/07/2012</w:t>
      </w:r>
      <w:proofErr w:type="gramEnd"/>
      <w:r>
        <w:t xml:space="preserve"> tarih ve E:2012/483; K:2012/1040 sayılı kararının onanmasına, 09/05/2013 tarihinde oybirliğiyle karar verildi.</w:t>
      </w:r>
    </w:p>
    <w:sectPr w:rsidR="0091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17"/>
    <w:rsid w:val="005F5084"/>
    <w:rsid w:val="006350FB"/>
    <w:rsid w:val="00695651"/>
    <w:rsid w:val="006A2729"/>
    <w:rsid w:val="00740B75"/>
    <w:rsid w:val="009173AB"/>
    <w:rsid w:val="00A1061E"/>
    <w:rsid w:val="00A76AD2"/>
    <w:rsid w:val="00A97D03"/>
    <w:rsid w:val="00B158D7"/>
    <w:rsid w:val="00BB15AE"/>
    <w:rsid w:val="00BD1A4E"/>
    <w:rsid w:val="00D26262"/>
    <w:rsid w:val="00DC2150"/>
    <w:rsid w:val="00DE4E17"/>
    <w:rsid w:val="00F24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8A48A-08AD-4FD0-A560-E9FEB04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4046</Words>
  <Characters>23067</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13</cp:revision>
  <dcterms:created xsi:type="dcterms:W3CDTF">2018-02-12T14:49:00Z</dcterms:created>
  <dcterms:modified xsi:type="dcterms:W3CDTF">2018-02-26T13:50:00Z</dcterms:modified>
</cp:coreProperties>
</file>