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3E78B7" w:rsidTr="0049037B">
        <w:trPr>
          <w:trHeight w:val="8690"/>
        </w:trPr>
        <w:tc>
          <w:tcPr>
            <w:tcW w:w="7032" w:type="dxa"/>
          </w:tcPr>
          <w:p w:rsidR="003E78B7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E61F98" wp14:editId="5D570939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76201</wp:posOffset>
                      </wp:positionV>
                      <wp:extent cx="2800350" cy="40005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Default="003E78B7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Genelgesi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hazırlama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rehberinin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yayınlanmsı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61F98" id="Yuvarlatılmış Dikdörtgen 6" o:spid="_x0000_s1026" style="position:absolute;margin-left:70.75pt;margin-top:6pt;width:220.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R8UAIAAH8EAAAOAAAAZHJzL2Uyb0RvYy54bWysVM1uEzEQviPxDpbvdDchTduom6pqKUIq&#10;UFE4cJzY3l1Tr23GTjbty/AMvfAClPdi7Gzb8CMOiD1YM7bnm5nv8+zh0bozbKUwaGcrPtopOVNW&#10;OKltU/EP78+e7XMWIlgJxllV8WsV+NH86ZPD3s/U2LXOSIWMQGyY9b7ibYx+VhRBtKqDsOO8snRY&#10;O+wgkotNIRF6Qu9MMS7LadE7lB6dUCHQ7unmkM8zfl0rEd/WdVCRmYpTbTGvmNdFWov5IcwaBN9q&#10;MZQB/1BFB9pS0geoU4jAlqh/g+q0QBdcHXeE6wpX11qo3AN1Myp/6eayBa9yL0RO8A80hf8HK96s&#10;LpBpWfEpZxY6kujjcgVoIN7dmu7u9vsXdqqv5LevGBtl2TQx1vswo8BLf4Gp5+DPnbgKzLqTFmyj&#10;jhFd3yqQVOco3S9+CkhOoFC26F87SQlhGV0mb11jlwCJFrbOGl0/aKTWkQnaHO+X5fNdklLQ2aQs&#10;S7JTCpjdR3sM8aVyHUtGxdEtrXxHDyGngNV5iFkoObQL8hNndWdI9hUYNppOp3sD4nCZsO8xc7vO&#10;aHmmjckONosTg4xCK36WvyE4bF8zlvVExkGq9u8Y1BF9f8LIjeT3mrh9YWW2I2izsalMYweyE78b&#10;neJ6saaLifSFk9dEO7rNFNDUktE6vOGspwmoePi8BFScmVeWpDsYTSZpZLIz2d0bk4PbJ4vtE7CC&#10;oCoeOduYJ3EzZkuPumkp0yh3bt0xyV3rmER7rGpw6JVnLYeJTGO07edbj/+N+Q8AAAD//wMAUEsD&#10;BBQABgAIAAAAIQDrfHgs3gAAAAkBAAAPAAAAZHJzL2Rvd25yZXYueG1sTI9BT4QwEIXvJv6HZky8&#10;uS1E3A1L2RijGz2KEj12aReI7RRpYdFf73jS27yZlzffK3aLs2w2Y+g9SkhWApjBxuseWwmvLw9X&#10;G2AhKtTKejQSvkyAXXl+Vqhc+xM+m7mKLaMQDLmS0MU45JyHpjNOhZUfDNLt6EenIsmx5XpUJwp3&#10;lqdC3HCneqQPnRrMXWeaj2pyEnD299+f9Zuw66l+3Cf7p+q9zqS8vFhut8CiWeKfGX7xCR1KYjr4&#10;CXVglvR1kpGVhpQ6kSHbpLQ4SFhnAnhZ8P8Nyh8AAAD//wMAUEsBAi0AFAAGAAgAAAAhALaDOJL+&#10;AAAA4QEAABMAAAAAAAAAAAAAAAAAAAAAAFtDb250ZW50X1R5cGVzXS54bWxQSwECLQAUAAYACAAA&#10;ACEAOP0h/9YAAACUAQAACwAAAAAAAAAAAAAAAAAvAQAAX3JlbHMvLnJlbHNQSwECLQAUAAYACAAA&#10;ACEAmr/kfFACAAB/BAAADgAAAAAAAAAAAAAAAAAuAgAAZHJzL2Uyb0RvYy54bWxQSwECLQAUAAYA&#10;CAAAACEA63x4LN4AAAAJAQAADwAAAAAAAAAAAAAAAACqBAAAZHJzL2Rvd25yZXYueG1sUEsFBgAA&#10;AAAEAAQA8wAAALUFAAAAAA==&#10;" strokeweight="1.5pt">
                      <v:textbox>
                        <w:txbxContent>
                          <w:p w:rsidR="003E78B7" w:rsidRDefault="003E78B7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Genelgesi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rehberinin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yayınlanmsı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09A50C" wp14:editId="600DB94A">
                      <wp:simplePos x="0" y="0"/>
                      <wp:positionH relativeFrom="column">
                        <wp:posOffset>2251074</wp:posOffset>
                      </wp:positionH>
                      <wp:positionV relativeFrom="paragraph">
                        <wp:posOffset>62865</wp:posOffset>
                      </wp:positionV>
                      <wp:extent cx="0" cy="1905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A1B40" id="Düz Bağlayıcı 3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4.95pt" to="177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wkOwIAAFkEAAAOAAAAZHJzL2Uyb0RvYy54bWysVM2O0zAQviPxDpbvbZJutrRR0xUkLZcF&#10;Ku3yAK7tNBaObdlu04J4Fp5h79zYB2Ps/rALF4TowR17xp+/+WYms5t9J9GOWye0KnE2TDHiimom&#10;1KbEH++XgwlGzhPFiNSKl/jAHb6Zv3wx603BR7rVknGLAES5ojclbr03RZI42vKOuKE2XIGz0bYj&#10;HrZ2kzBLekDvZDJK03HSa8uM1ZQ7B6f10YnnEb9pOPUfmsZxj2SJgZuPq43rOqzJfEaKjSWmFfRE&#10;g/wDi44IBY9eoGriCdpa8QdUJ6jVTjd+SHWX6KYRlMccIJss/S2bu5YYHnMBcZy5yOT+Hyx9v1tZ&#10;JFiJr0AeRTqoUf3j+2f0hjx+k+Tw+EAfHxD4QKjeuALiK7WyIVW6V3fmVtNPDildtURteCR8fzAA&#10;koUbybMrYeMMPLfu32kGMWTrdVRt39guQIIeaB+Lc7gUh+89osdDCqfZNL1OI52EFOd7xjr/lusO&#10;BaPEUqggGynI7tb5wIMU55BwrPRSSBlLLxXqT6DxhtNSsOANcc5u1pW0aEdC98RfzAo8T8Os3ioW&#10;0VpO2OJkeyIk2MhHObwVIJDkODzXcYaR5DAwwTrykyq8CMkC45N1bKAv03S6mCwm+SAfjReDPK3r&#10;wetllQ/Gy+zVdX1VV1WdfQ3ks7xoBWNcBf7nZs7yv2uW01gd2/DSzhelkufoUVIge/6PpGO1Q4GP&#10;rbLW7LCyIbtQeOjfGHyatTAgT/cx6tcXYf4TAAD//wMAUEsDBBQABgAIAAAAIQCnNuPy2wAAAAgB&#10;AAAPAAAAZHJzL2Rvd25yZXYueG1sTI9BT8MwDIXvSPsPkSdxYymDwVaaThsSZ7Yyade08dpqiVM1&#10;2Vr49RhxgJuf39Pz52w9Oiuu2IfWk4L7WQICqfKmpVrB4ePtbgkiRE1GW0+o4BMDrPPJTaZT4wfa&#10;47WIteASCqlW0MTYpVKGqkGnw8x3SOydfO90ZNnX0vR64HJn5TxJnqTTLfGFRnf42mB1Li5Owddz&#10;FeSuHKw8vxe743ZuD/XSKnU7HTcvICKO8S8MP/iMDjkzlf5CJgir4GHxuOCogtUKBPu/uuSBFzLP&#10;5P8H8m8AAAD//wMAUEsBAi0AFAAGAAgAAAAhALaDOJL+AAAA4QEAABMAAAAAAAAAAAAAAAAAAAAA&#10;AFtDb250ZW50X1R5cGVzXS54bWxQSwECLQAUAAYACAAAACEAOP0h/9YAAACUAQAACwAAAAAAAAAA&#10;AAAAAAAvAQAAX3JlbHMvLnJlbHNQSwECLQAUAAYACAAAACEARMMcJDsCAABZBAAADgAAAAAAAAAA&#10;AAAAAAAuAgAAZHJzL2Uyb0RvYy54bWxQSwECLQAUAAYACAAAACEApzbj8tsAAAAI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8A3682" wp14:editId="1659DEE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57150</wp:posOffset>
                      </wp:positionV>
                      <wp:extent cx="3295650" cy="1028700"/>
                      <wp:effectExtent l="0" t="0" r="19050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6C0F9F" w:rsidRDefault="003E78B7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Yarırım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Genelgesi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rehberi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çerçevesinde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kullanılacak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cetveller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dokümanların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web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sayfasında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kamu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kısmında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yayınlanmasından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sonra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Başkanlığımız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birimlerinden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İdari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Mali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Başkanlığı,Kütüphane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Dokümantasyon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Sağlık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Kültür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Başkanlığı,Bilimsel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Araştırma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sermaye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giderlerine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ilişkin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3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istenir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A36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46.75pt;margin-top:4.5pt;width:259.5pt;height:8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3ISwIAAG8EAAAOAAAAZHJzL2Uyb0RvYy54bWysVF1u2zAMfh+wOwh6X+2kf6kRpyjadRjQ&#10;bQW6HUCRZVuoJGqUEqe9wI7RK3RnWHuv0XKSZT/YwzA/CKJIUR+/j/T0dGUNWyoMGlzJR3s5Z8pJ&#10;qLRrSv7p4+WrCWchClcJA06V/E4Ffjp7+WLa+UKNoQVTKWSUxIWi8yVvY/RFlgXZKivCHnjlyFkD&#10;WhHJxCarUHSU3ZpsnOdHWQdYeQSpQqDTi8HJZyl/XSsZP9R1UJGZkhO2mFZM67xfs9lUFA0K32q5&#10;hiH+AYUV2tGj21QXIgq2QP1bKqslQoA67kmwGdS1lirVQNWM8l+quWmFV6kWIif4LU3h/6WV75fX&#10;yHRF2u1z5oQljc5un74+P7BvX/S9Mo0KumBPj88PRllGQcRY50NBF2/8NfY1B38F8jYwB+etcI06&#10;Q4SuVaIinKM+PvvpQm8Eusrm3Tuo6D2xiJDIW9Vo+4REC1slje62GqlVZJIO98cnh0eHJKUk3ygf&#10;T47zpGImis11jyG+UWBZvyl5baAjYBivhzZJT4nlVYg9NFFswlMpYHR1qY1JBjbzc4NsKah5LtOX&#10;qqGKd8OMYx1BOckJ1d9z5On7Uw6rI42B0bbkk22QKHoSX7sqNWkU2gx7wmzcmtWeyEGQuJqvBiE3&#10;Es2huiOaEYaupymlTQt4z1lHHV/y8HkhUHFm3jqS6mR0cNCPSDIODo/HZOCuZ77rEU5SqpJHzobt&#10;eRzGauFRNy29NEpsODgjeWudyO6lH1Ct4VNXJw3WE9iPza6don78J2bfAQAA//8DAFBLAwQUAAYA&#10;CAAAACEAXVoyeN0AAAAIAQAADwAAAGRycy9kb3ducmV2LnhtbEyPwU7DMBBE70j8g7VIXBC1U0Ta&#10;hjgVQiAkDghaPsCNlzhKvA6x04a/ZznBaTWap9mZcjv7XhxxjG0gDdlCgUCqg22p0fCxf7peg4jJ&#10;kDV9INTwjRG21flZaQobTvSOx11qBIdQLIwGl9JQSBlrh97ERRiQ2PsMozeJ5dhIO5oTh/teLpXK&#10;pTct8QdnBnxwWHe7yWtIV+rxbXh2XZptyF/2q6lTX69aX17M93cgEs7pD4bf+lwdKu50CBPZKHoN&#10;m5tbJvnyIrbzbMn6wNwqUyCrUv4fUP0AAAD//wMAUEsBAi0AFAAGAAgAAAAhALaDOJL+AAAA4QEA&#10;ABMAAAAAAAAAAAAAAAAAAAAAAFtDb250ZW50X1R5cGVzXS54bWxQSwECLQAUAAYACAAAACEAOP0h&#10;/9YAAACUAQAACwAAAAAAAAAAAAAAAAAvAQAAX3JlbHMvLnJlbHNQSwECLQAUAAYACAAAACEAT79d&#10;yEsCAABvBAAADgAAAAAAAAAAAAAAAAAuAgAAZHJzL2Uyb0RvYy54bWxQSwECLQAUAAYACAAAACEA&#10;XVoyeN0AAAAIAQAADwAAAAAAAAAAAAAAAAClBAAAZHJzL2Rvd25yZXYueG1sUEsFBgAAAAAEAAQA&#10;8wAAAK8FAAAAAA==&#10;" strokeweight="1.5pt">
                      <v:textbox>
                        <w:txbxContent>
                          <w:p w:rsidR="003E78B7" w:rsidRPr="006C0F9F" w:rsidRDefault="003E78B7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Yarırım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Genelgesi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rehberi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çerçevesinde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kullanılacak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cetveller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dokümanların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web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kısmında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yayınlanmasından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Başkanlığımız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birimlerinden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İdari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Mali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Başkanlığı,Kütüphane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Dokümantasyon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Sağlık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Kültür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Başkanlığı,Bilimsel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sermaye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giderlerine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istenir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C967A4" wp14:editId="1999ADA3">
                      <wp:simplePos x="0" y="0"/>
                      <wp:positionH relativeFrom="column">
                        <wp:posOffset>2241549</wp:posOffset>
                      </wp:positionH>
                      <wp:positionV relativeFrom="paragraph">
                        <wp:posOffset>24765</wp:posOffset>
                      </wp:positionV>
                      <wp:extent cx="9525" cy="171450"/>
                      <wp:effectExtent l="38100" t="0" r="66675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2B5B6" id="Düz Bağlayıcı 1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.95pt" to="17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OIQAIAAFwEAAAOAAAAZHJzL2Uyb0RvYy54bWysVM2O0zAQviPxDpbvbZKSdtuo7QqSlssC&#10;lXZ5ANd2GgvHtmy3aUE8C8+wd270wRi7P7DLBSF6cMee8edvvpnJ9HbfSrTj1gmtZjjrpxhxRTUT&#10;ajPDHx+WvTFGzhPFiNSKz/CBO3w7f/li2pmCD3SjJeMWAYhyRWdmuPHeFEniaMNb4vracAXOWtuW&#10;eNjaTcIs6QC9lckgTUdJpy0zVlPuHJxWJyeeR/y65tR/qGvHPZIzDNx8XG1c12FN5lNSbCwxjaBn&#10;GuQfWLREKHj0ClURT9DWij+gWkGtdrr2farbRNe1oDzmANlk6bNs7htieMwFxHHmKpP7f7D0/W5l&#10;kWBQuxwjRVqoUfXj+2f0hhy/SXI4PtLjIwIfCNUZV0B8qVY2pEr36t7cafrJIaXLhqgNj4QfDgZA&#10;snAjeXIlbJyB59bdO80ghmy9jqrta9sGSNAD7WNxDtfi8L1HFA4nw8EQIwqO7CbLh7F0CSkuV411&#10;/i3XLQrGDEuhgnKkILs75wMVUlxCwrHSSyFlrL5UqAPQSQqYweW0FCx448Zu1qW0aEdCA8VfTOxZ&#10;mNVbxSJawwlbnG1PhAQb+aiItwI0khyH51rOMJIcZiZYJ35ShRchX2B8tk499GWSThbjxTjv5YPR&#10;openVdV7vSzz3miZ3QyrV1VZVtnXQD7Li0YwxlXgf+nnLP+7fjlP1qkTrx19VSp5ih4lBbKX/0g6&#10;FjzU+NQta80OKxuyC7WHFo7B53ELM/L7Pkb9+ijMfwIAAP//AwBQSwMEFAAGAAgAAAAhACrcnVrc&#10;AAAACAEAAA8AAABkcnMvZG93bnJldi54bWxMj8FOwzAQRO9I/IO1SNyoQ0OgTeNUgMSZNlTi6sTb&#10;JKq9jmK3CXw9ywlus5rR7JtiOzsrLjiG3pOC+0UCAqnxpqdWweHj7W4FIkRNRltPqOALA2zL66tC&#10;58ZPtMdLFVvBJRRyraCLccilDE2HToeFH5DYO/rR6cjn2Eoz6onLnZXLJHmUTvfEHzo94GuHzak6&#10;OwXfT02Qu3qy8vRe7T5flvbQrqxStzfz8wZExDn+heEXn9GhZKban8kEYRWkWcpbIos1CPbT7CED&#10;UbNI1iDLQv4fUP4AAAD//wMAUEsBAi0AFAAGAAgAAAAhALaDOJL+AAAA4QEAABMAAAAAAAAAAAAA&#10;AAAAAAAAAFtDb250ZW50X1R5cGVzXS54bWxQSwECLQAUAAYACAAAACEAOP0h/9YAAACUAQAACwAA&#10;AAAAAAAAAAAAAAAvAQAAX3JlbHMvLnJlbHNQSwECLQAUAAYACAAAACEANt0ziEACAABcBAAADgAA&#10;AAAAAAAAAAAAAAAuAgAAZHJzL2Uyb0RvYy54bWxQSwECLQAUAAYACAAAACEAKtydWtwAAAAI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A6FC64" wp14:editId="1C2D4852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121919</wp:posOffset>
                      </wp:positionV>
                      <wp:extent cx="3333750" cy="485775"/>
                      <wp:effectExtent l="0" t="0" r="19050" b="285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BB1B76" w:rsidRDefault="003E78B7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orta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vadeli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çağrısı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rehberi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genelgesi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rehberine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3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tekliflerini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FC64" id="Akış Çizelgesi: İşlem 15" o:spid="_x0000_s1028" type="#_x0000_t109" style="position:absolute;margin-left:45.25pt;margin-top:9.6pt;width:262.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tvSgIAAG4EAAAOAAAAZHJzL2Uyb0RvYy54bWysVF1uEzEQfkfiDpbf6SYhIekqmypqKUIq&#10;UKlwAMfr3bVqe8zYyaa9AMfoFcoZaO/FrDcN4Uc8IPxgeXbG42++b2bnJ1tr2EZh0OAKPjwacKac&#10;hFK7uuCfPp6/mHEWonClMOBUwW9U4CeL58/mrc/VCBowpUJGSVzIW1/wJkafZ1mQjbIiHIFXjpwV&#10;oBWRTKyzEkVL2a3JRoPBq6wFLD2CVCHQ17PeyRcpf1UpGT9UVVCRmYITtph2TPuq27PFXOQ1Ct9o&#10;uYMh/gGFFdrRo/tUZyIKtkb9WyqrJUKAKh5JsBlUlZYq1UDVDAe/VHPVCK9SLURO8Huawv9LK99v&#10;LpHpkrSbcOaEJY2W1w9fH+/Yty/6VplaBZ2zh/vHO6MsoyBirPUhp4tX/hK7moO/AHkdmIPTRrha&#10;LRGhbZQoCeewi89+utAZga6yVfsOSnpPrCMk8rYV2i4h0cK2SaObvUZqG5mkjy9pTSckpSTfeDaZ&#10;ThOkTORPtz2G+EaBZd2h4JWBlnBhvOy7JL0kNhchdshE/hSeKgGjy3NtTDKwXp0aZBtBvXOeViqG&#10;Cj4MM461VOfxgED9PccgrT/lsDrSFBhtCz7bB4m84/C1K1OPRqFNfybMxu1I7Xjs9Yjb1TbpOHpS&#10;aAXlDbGM0Dc9DSkdGsBbzlpq+IKHz2uBijPz1pFSx8PxuJuQZIwn0xEZeOhZHXqEk5Sq4JGz/nga&#10;+6lae9R1Qy8NExsOlqRupRPZnfI9qh18auqkwW4Au6k5tFPUj9/E4jsAAAD//wMAUEsDBBQABgAI&#10;AAAAIQCtZK513QAAAAgBAAAPAAAAZHJzL2Rvd25yZXYueG1sTI/BTsMwEETvSPyDtUhcELVbKSkN&#10;cSqEQEgcUGn5ADde4ijxOsROG/6e5QTHnTeanSm3s+/FCcfYBtKwXCgQSHWwLTUaPg7Pt3cgYjJk&#10;TR8INXxjhG11eVGawoYzveNpnxrBIRQLo8GlNBRSxtqhN3ERBiRmn2H0JvE5NtKO5szhvpcrpXLp&#10;TUv8wZkBHx3W3X7yGtKNetoNL65Lsw3562E9derrTevrq/nhHkTCOf2Z4bc+V4eKOx3DRDaKXsNG&#10;ZexkfbMCwTxfZiwcGWRrkFUp/w+ofgAAAP//AwBQSwECLQAUAAYACAAAACEAtoM4kv4AAADhAQAA&#10;EwAAAAAAAAAAAAAAAAAAAAAAW0NvbnRlbnRfVHlwZXNdLnhtbFBLAQItABQABgAIAAAAIQA4/SH/&#10;1gAAAJQBAAALAAAAAAAAAAAAAAAAAC8BAABfcmVscy8ucmVsc1BLAQItABQABgAIAAAAIQCHlUtv&#10;SgIAAG4EAAAOAAAAAAAAAAAAAAAAAC4CAABkcnMvZTJvRG9jLnhtbFBLAQItABQABgAIAAAAIQCt&#10;ZK513QAAAAgBAAAPAAAAAAAAAAAAAAAAAKQEAABkcnMvZG93bnJldi54bWxQSwUGAAAAAAQABADz&#10;AAAArgUAAAAA&#10;" strokeweight="1.5pt">
                      <v:textbox>
                        <w:txbxContent>
                          <w:p w:rsidR="003E78B7" w:rsidRPr="00BB1B76" w:rsidRDefault="003E78B7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orta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vadeli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çağrısı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rehberi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genelgesi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rehberine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tekliflerini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3C29EA" wp14:editId="6F20AB5B">
                      <wp:simplePos x="0" y="0"/>
                      <wp:positionH relativeFrom="column">
                        <wp:posOffset>4117976</wp:posOffset>
                      </wp:positionH>
                      <wp:positionV relativeFrom="paragraph">
                        <wp:posOffset>78105</wp:posOffset>
                      </wp:positionV>
                      <wp:extent cx="0" cy="790575"/>
                      <wp:effectExtent l="0" t="0" r="19050" b="2857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0ED04" id="Düz Bağlayıcı 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5pt,6.15pt" to="324.2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3rngIAAHAFAAAOAAAAZHJzL2Uyb0RvYy54bWysVMtu2zAQvBfoPxC6K5Js2bKF2EEsyb2k&#10;bYCk6JkmKUsoRQokHdkt+i39htx7az6sS8pW4/RSFLEBgcvHcHZml5dX+4ajB6Z0LcXCiy5CDzFB&#10;JK3FduF9ul/7Mw9pgwXFXAq28A5Me1fLt28uuzZlI1lJTplCACJ02rULrzKmTYNAk4o1WF/IlglY&#10;LKVqsIFQbQOqcAfoDQ9GYTgNOqloqyRhWsNs3i96S4dfloyYj2WpmUF84QE3477KfTf2GywvcbpV&#10;uK1qcqSB/4NFg2sBlw5QOTYY7VT9F1RTEyW1LM0FkU0gy7ImzOUA2UThi2zuKtwylwuIo9tBJv16&#10;sOTDw61CNV148dRDAjfgUf7r51e0wk8/OD48PZKnRwRrIFTX6hT2Z+JW2VTJXty1N5J80UjIrMJi&#10;yxzh+0MLIJE9EZwdsYFu4bpN915S2IN3RjrV9qVqLCTogfbOnMNgDtsbRPpJArPJPJwkEweO09O5&#10;VmnzjskG2cHC47WwsuEUP9xoY3ng9LTFTgu5rjl31nOBOiALoKE7oSWvqV21+7TabjKu0AO21eN+&#10;x4vPtim5E9ShVQzT4jg2uOb9GG7nwuIxV5A9JYj2BoZuHlJ0xfJtHs6LWTGL/Xg0Lfw4zHP/ep3F&#10;/nQdJZN8nGdZHn23RKM4rWpKmbBcT4Ubxf9WGMcW6ktuKN1BleAc3ckHZM+ZXq8nYRKPZ36STMZ+&#10;PC5CfzVbZ/51Fk2nSbHKVsULpoXLXr8O2UFKy0ruDFN3Fe0Qra3/48l8FHkQQKOPkt43hPkWXihi&#10;lIeUNJ9rU7lqtXVmMc68noX2f/R6QO+FOHloo8GFY25/pALPT/66JrB133fQRtLDrTo1B7S1O3R8&#10;guy78TyG8fOHcvkbAAD//wMAUEsDBBQABgAIAAAAIQC+KQcC3AAAAAoBAAAPAAAAZHJzL2Rvd25y&#10;ZXYueG1sTI/NTsMwEITvSLyDtUjcqEN/IhPiVFCJS2+ECjhuY5NExOsodtPk7VnEgR535tPsTL6d&#10;XCdGO4TWk4b7RQLCUuVNS7WGw9vLnQIRIpLBzpPVMNsA2+L6KsfM+DO92rGMteAQChlqaGLsMylD&#10;1ViHYeF7S+x9+cFh5HOopRnwzOGuk8skSaXDlvhDg73dNbb6Lk+OUzYf6nmP6jDPXfn5sN6970dy&#10;Wt/eTE+PIKKd4j8Mv/W5OhTc6ehPZILoNKRrtWGUjeUKBAN/wpGFVapAFrm8nFD8AAAA//8DAFBL&#10;AQItABQABgAIAAAAIQC2gziS/gAAAOEBAAATAAAAAAAAAAAAAAAAAAAAAABbQ29udGVudF9UeXBl&#10;c10ueG1sUEsBAi0AFAAGAAgAAAAhADj9If/WAAAAlAEAAAsAAAAAAAAAAAAAAAAALwEAAF9yZWxz&#10;Ly5yZWxzUEsBAi0AFAAGAAgAAAAhAFDg3eueAgAAcAUAAA4AAAAAAAAAAAAAAAAALgIAAGRycy9l&#10;Mm9Eb2MueG1sUEsBAi0AFAAGAAgAAAAhAL4pBwLcAAAACgEAAA8AAAAAAAAAAAAAAAAA+AQAAGRy&#10;cy9kb3ducmV2LnhtbFBLBQYAAAAABAAEAPMAAAABBg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5AA87C" wp14:editId="57FE8293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87629</wp:posOffset>
                      </wp:positionV>
                      <wp:extent cx="173355" cy="9525"/>
                      <wp:effectExtent l="19050" t="57150" r="0" b="8572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2EF1F" id="Düz Bağlayıcı 3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6.9pt" to="32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0cugIAAJUFAAAOAAAAZHJzL2Uyb0RvYy54bWysVMtu2zAQvBfoPxC8K5IsyQ8hdhBLci9p&#10;GyApeqZFyhJKkQJJR3aLfku/Iffemg/rkraVOr0URWxA4GM5nJ2d5eXVruXogSndSDHH4UWAEROl&#10;pI3YzPGn+5U3xUgbIijhUrA53jONrxZv31z2XcpGspacMoUAROi07+a4NqZLfV+XNWuJvpAdE7BZ&#10;SdUSA1O18akiPaC33B8FwdjvpaKdkiXTGlbzwyZeOPyqYqX5WFWaGcTnGLgZ91Xuu7Zff3FJ0o0i&#10;Xd2URxrkP1i0pBFw6QCVE0PQVjV/QbVNqaSWlbkoZevLqmpK5nKAbMLgRTZ3NemYywXE0d0gk349&#10;2PLDw61CDZ3jKMJIkBZqlP/6+RUtydMPTvZPj+XTI4I9EKrvdArxmbhVNtVyJ+66G1l+0UjIrCZi&#10;wxzh+30HIKE94Z8dsRPdwXXr/r2kEEO2RjrVdpVqLSTogXauOPuhOGxnUAmL4SSKkgSjErZmyShx&#10;+CQ9He2UNu+YbJEdzDFvhFWOpOThRhtLhaSnELss5Krh3FWfC9QD/CxIAndCS95Qu2vjtNqsM67Q&#10;A7EGcr/jxWdhSm4FdWg1I7QQFBmnglEN6MIZtle0jGLEGfSJHbloQxoO0Qd+XNgbmXPtgTTMdgaG&#10;bh10cI76NgtmxbSYxl48GhdeHOS5d73KYm+8CidJHuVZloffbSphnNYNpUzYbE7uDuN/c8+xzw6+&#10;HPw96OafozuBgew50+tVEkziaOpNJknkxVEReMvpKvOus3A8nhTLbFm8YFq47PXrkB2ktKzk1jB1&#10;V9Me0cY6JEpmoxDDBF6D0eRQWUT4BspTGoWRkuZzY2pnaWtGi3Hmhmlg/0c3DOgHIU41tLOhCsfc&#10;nqUCT57q6zrFNsehzdaS7m+VtYVtGuh9d+j4TtnH5c+5i3p+TRe/AQAA//8DAFBLAwQUAAYACAAA&#10;ACEAfKvoEd4AAAAJAQAADwAAAGRycy9kb3ducmV2LnhtbEyPzU7DMBCE70i8g7VI3KjTlkZViFNV&#10;SBUnDhQqxM2JlyTCXkex80OenuUEt92d0ew3+WF2VozYh9aTgvUqAYFUedNSreDt9XS3BxGiJqOt&#10;J1TwjQEOxfVVrjPjJ3rB8RxrwSEUMq2gibHLpAxVg06Hle+QWPv0vdOR176WptcThzsrN0mSSqdb&#10;4g+N7vCxwerrPDgFl7nHDzuMy3JJaXk+yvfpVD4pdXszHx9ARJzjnxl+8RkdCmYq/UAmCKsg3ax3&#10;bGVhyxXYkN7veSj5sNuCLHL5v0HxAwAA//8DAFBLAQItABQABgAIAAAAIQC2gziS/gAAAOEBAAAT&#10;AAAAAAAAAAAAAAAAAAAAAABbQ29udGVudF9UeXBlc10ueG1sUEsBAi0AFAAGAAgAAAAhADj9If/W&#10;AAAAlAEAAAsAAAAAAAAAAAAAAAAALwEAAF9yZWxzLy5yZWxzUEsBAi0AFAAGAAgAAAAhACqETRy6&#10;AgAAlQUAAA4AAAAAAAAAAAAAAAAALgIAAGRycy9lMm9Eb2MueG1sUEsBAi0AFAAGAAgAAAAhAHyr&#10;6BHeAAAACQEAAA8AAAAAAAAAAAAAAAAAFAUAAGRycy9kb3ducmV2LnhtbFBLBQYAAAAABAAEAPMA&#10;AAAfBgAAAAA=&#10;" strokeweight="1.5pt">
                      <v:stroke startarrow="block"/>
                    </v:line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E41FF6" wp14:editId="1FAB030D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72390</wp:posOffset>
                      </wp:positionV>
                      <wp:extent cx="0" cy="16192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CEB82" id="Düz Bağlayıcı 1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5.7pt" to="17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dvPAIAAFkEAAAOAAAAZHJzL2Uyb0RvYy54bWysVNGy0jAQfXfGf8j0HdpiQegAd7QFX67K&#10;zL1+QEhSmjFNMkmgoOO3+A333Tf5MDdpQdEXx5GHsEk2Z8+e3e387tgIdGDGciUXUTpMIsQkUZTL&#10;3SL68LgeTCNkHZYUCyXZIjoxG90tnz+btzpnI1UrQZlBACJt3upFVDun8zi2pGYNtkOlmYTLSpkG&#10;O9iaXUwNbgG9EfEoSSZxqwzVRhFmLZyW3WW0DPhVxYh7X1WWOSQWEXBzYTVh3fo1Xs5xvjNY15z0&#10;NPA/sGgwlxD0ClVih9He8D+gGk6MsqpyQ6KaWFUVJyzkANmkyW/ZPNRYs5ALiGP1VSb7/2DJu8PG&#10;IE6hdlApiRuoUfn92yf0Gp+/Cnw6P5HzE4I7EKrVNgf/Qm6MT5Uc5YO+V+SjRVIVNZY7Fgg/njSA&#10;pP5FfPPEb6yGcNv2raLgg/dOBdWOlWk8JOiBjqE4p2tx2NEh0h0SOE0n6Ww0DuA4v7zTxro3TDXI&#10;G4tIcOllwzk+3FvneeD84uKPpVpzIULphUQtgM6ScRJeWCU49bfez5rdthAGHbDvnvDrA9+4GbWX&#10;NKDVDNNVbzvMBdjIBTmc4SCQYJEP1zAaIcFgYLzV8RPSR4RkgXFvdQ30eZbMVtPVNBtko8lqkCVl&#10;OXi1LrLBZJ2+HJcvyqIo0y+efJrlNaeUSc//0sxp9nfN0o9V14bXdr4qFd+iB0mB7OU/kA7V9gXu&#10;WmWr6GljfHa+8NC/wbmfNT8gv+6D188vwvIHAAAA//8DAFBLAwQUAAYACAAAACEAsqpDONwAAAAJ&#10;AQAADwAAAGRycy9kb3ducmV2LnhtbEyPQU/DMAyF70j7D5EncWNpBxujNJ1gEmdGmcQ1bUxbLXGq&#10;Jls7fj1GHOBm+z09fy/fTs6KMw6h86QgXSQgkGpvOmoUHN5fbjYgQtRktPWECi4YYFvMrnKdGT/S&#10;G57L2AgOoZBpBW2MfSZlqFt0Oix8j8Tapx+cjrwOjTSDHjncWblMkrV0uiP+0Ooedy3Wx/LkFHzd&#10;10Huq9HK42u5/3he2kOzsUpdz6enRxARp/hnhh98RoeCmSp/IhOEVXC7SldsZSG9A8GG30PFw/oB&#10;ZJHL/w2KbwAAAP//AwBQSwECLQAUAAYACAAAACEAtoM4kv4AAADhAQAAEwAAAAAAAAAAAAAAAAAA&#10;AAAAW0NvbnRlbnRfVHlwZXNdLnhtbFBLAQItABQABgAIAAAAIQA4/SH/1gAAAJQBAAALAAAAAAAA&#10;AAAAAAAAAC8BAABfcmVscy8ucmVsc1BLAQItABQABgAIAAAAIQDCTadvPAIAAFkEAAAOAAAAAAAA&#10;AAAAAAAAAC4CAABkcnMvZTJvRG9jLnhtbFBLAQItABQABgAIAAAAIQCyqkM43AAAAAkBAAAPAAAA&#10;AAAAAAAAAAAAAJY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A0C5A9" wp14:editId="78CBF09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131445</wp:posOffset>
                      </wp:positionV>
                      <wp:extent cx="2790825" cy="685800"/>
                      <wp:effectExtent l="38100" t="19050" r="66675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685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AF7C63" w:rsidRDefault="003E78B7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Kuruluna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sunulur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0C5A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29" type="#_x0000_t110" style="position:absolute;margin-left:66.25pt;margin-top:10.35pt;width:219.75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SXTQIAAG0EAAAOAAAAZHJzL2Uyb0RvYy54bWysVFFuEzEQ/UfiDpb/6W5CkqarbKooJQhR&#10;oFLhABOvd9eq1zZjJ5v2AhyDM3AG4F6MnbRNgS+EP6yZnZnnmTczOzvfdZptJXplTckHJzln0ghb&#10;KdOU/NPH1YspZz6AqUBbI0t+Kz0/nz9/NutdIYe2tbqSyAjE+KJ3JW9DcEWWedHKDvyJddKQsbbY&#10;QSAVm6xC6Am909kwzydZb7FyaIX0nr5e7I18nvDrWorwoa69DEyXnHIL6cZ0r+OdzWdQNAiuVeKQ&#10;BvxDFh0oQ48+QF1AALZB9QdUpwRab+twImyX2bpWQqYaqJpB/ls11y04mWohcrx7oMn/P1jxfnuF&#10;TFXUuwlnBjrq0eLmx7efX9n3L+pO6kZ6VbC3gICMXIiv3vmCwq7dFcaKvbu04sYzY5ctmEYuEG3f&#10;Sqgoy0H0z54ERMVTKFv372xFr8Em2ETdrsYuAhIpbJc6dPvQIbkLTNDH4elZPh2OORNkm0zH0zy1&#10;MIPiPtqhD6+l7VgUSl5r21NeGC6kUHFI01OwvfQhpgbFvX8qxWpVrZTWScFmvdTItkCjs0onVUMV&#10;H7tpw3oq9Cwf5wn6idEfY+Tp/A2jU4GWQKuu5FQQnegERSTxlamSHEDpvUw5a3NgNRK5b0jYrXep&#10;jS9jbCR5batbohntfuZpR0loLd5x1tO8l9x/3gBKzvQbQ606G4xGcUGSMhqfDknBY8v62AJGEFTJ&#10;A2d7cRn2S7VxqJqWXhokNoxdUHtrlch+zOqQPs106sFh/+LSHOvJ6/EvMf8FAAD//wMAUEsDBBQA&#10;BgAIAAAAIQBq3uR43QAAAAoBAAAPAAAAZHJzL2Rvd25yZXYueG1sTI/BTsMwEETvSPyDtUhcKurU&#10;KKSEOBUgIa60INGjGy9JwF5HsdOGv2c5wXE0o5k31Wb2ThxxjH0gDatlBgKpCbanVsPb69PVGkRM&#10;hqxxgVDDN0bY1OdnlSltONEWj7vUCi6hWBoNXUpDKWVsOvQmLsOAxN5HGL1JLMdW2tGcuNw7qbLs&#10;RnrTEy90ZsDHDpuv3eQ1fKbB3u5fDD3nq/fwsNhPrdsutL68mO/vQCSc018YfvEZHWpmOoSJbBSO&#10;9bXKOapBZQUIDuSF4nMHdtS6AFlX8v+F+gcAAP//AwBQSwECLQAUAAYACAAAACEAtoM4kv4AAADh&#10;AQAAEwAAAAAAAAAAAAAAAAAAAAAAW0NvbnRlbnRfVHlwZXNdLnhtbFBLAQItABQABgAIAAAAIQA4&#10;/SH/1gAAAJQBAAALAAAAAAAAAAAAAAAAAC8BAABfcmVscy8ucmVsc1BLAQItABQABgAIAAAAIQDh&#10;v5SXTQIAAG0EAAAOAAAAAAAAAAAAAAAAAC4CAABkcnMvZTJvRG9jLnhtbFBLAQItABQABgAIAAAA&#10;IQBq3uR43QAAAAoBAAAPAAAAAAAAAAAAAAAAAKcEAABkcnMvZG93bnJldi54bWxQSwUGAAAAAAQA&#10;BADzAAAAsQUAAAAA&#10;" strokeweight="1.5pt">
                      <v:textbox>
                        <w:txbxContent>
                          <w:p w:rsidR="003E78B7" w:rsidRPr="00AF7C63" w:rsidRDefault="003E78B7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Üniversite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Kuruluna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sunulur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HAYIR                                                                                                 </w:t>
            </w: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D97EA3" wp14:editId="2CDC0C75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80010</wp:posOffset>
                      </wp:positionV>
                      <wp:extent cx="535305" cy="0"/>
                      <wp:effectExtent l="0" t="0" r="3619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CEE0" id="Düz Bağlayıcı 3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6.3pt" to="324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kqMQIAAEEEAAAOAAAAZHJzL2Uyb0RvYy54bWysU8uO0zAU3SPxD5b3bZK+aKOmI2haNgNU&#10;moG9azuNhWNbttu0IL6Fb5g9O/phXLsPKGwQIgvH9j33+D7Ond7tG4l23DqhVYGzbooRV1QzoTYF&#10;fv+47Iwxcp4oRqRWvMAH7vDd7PmzaWty3tO1loxbBCTK5a0pcO29yZPE0Zo3xHW14QqMlbYN8XC0&#10;m4RZ0gJ7I5Nemo6SVltmrKbcObgtT0Y8i/xVxal/V1WOeyQLDLH5uNq4rsOazKYk31hiakHPYZB/&#10;iKIhQsGjV6qSeIK2VvxB1QhqtdOV71LdJLqqBOUxB8gmS3/L5qEmhsdcoDjOXMvk/h8tfbtbWSRY&#10;gfsZRoo00KPy+7dP6BU5fpXkcHyixycENihUa1wO+Lla2ZAq3asHc6/pR4eUntdEbXgM+PFggCR6&#10;JDcu4eAMPLdu32gGGLL1OlZtX9kGVVKYD8ExkENl0D626XBtE997ROFy2B/20yFG9GJKSB4Ygp+x&#10;zr/mukFhU2ApVCggycnu3nnIAaAXSLhWeimkjCKQCrXw+iQdptHDaSlYsAacs5v1XFq0I0FH8QsV&#10;AbYbmNVbxSJbzQlbnPeeCHnaA16qwAepQDzn3UkonyfpZDFejAedQW+06AzSsuy8XM4HndEyezEs&#10;++V8XmZfQmjZIK8FY1yF6C6izQZ/J4rz+JzkdpXttQ7JLXtMEYK9/GPQsauhkSdJrDU7rGyoRmgw&#10;6DSCzzMVBuHXc0T9nPzZDwAAAP//AwBQSwMEFAAGAAgAAAAhADedRhncAAAACQEAAA8AAABkcnMv&#10;ZG93bnJldi54bWxMj0FrwkAQhe8F/8MyhV6kbioaJGYjUqhQsAe1P2DMjklsdjZkV03/faf0UI8z&#10;7/He9/LV4Fp1pT40ng28TBJQxKW3DVcGPg9vzwtQISJbbD2TgW8KsCpGDzlm1t94R9d9rJSEcMjQ&#10;QB1jl2kdypochonviEU7+d5hlLOvtO3xJuGu1dMkSbXDhqWhxo5eayq/9hdnIIx5+7HbSumB6JSc&#10;x91m496NeXoc1ktQkYb4b4ZffEGHQpiO/sI2qNbAPJ3NxSrCNAUlhnS2kC3Hv4cucn2/oPgBAAD/&#10;/wMAUEsBAi0AFAAGAAgAAAAhALaDOJL+AAAA4QEAABMAAAAAAAAAAAAAAAAAAAAAAFtDb250ZW50&#10;X1R5cGVzXS54bWxQSwECLQAUAAYACAAAACEAOP0h/9YAAACUAQAACwAAAAAAAAAAAAAAAAAvAQAA&#10;X3JlbHMvLnJlbHNQSwECLQAUAAYACAAAACEATtG5KjECAABBBAAADgAAAAAAAAAAAAAAAAAuAgAA&#10;ZHJzL2Uyb0RvYy54bWxQSwECLQAUAAYACAAAACEAN51GGdwAAAAJAQAADwAAAAAAAAAAAAAAAACL&#10;BAAAZHJzL2Rvd25yZXYueG1sUEsFBgAAAAAEAAQA8wAAAJQFAAAAAA==&#10;" strokeweight="1.5pt"/>
                  </w:pict>
                </mc:Fallback>
              </mc:AlternateContent>
            </w:r>
          </w:p>
          <w:p w:rsidR="003E78B7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D6A4CC" wp14:editId="157CD3BE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41910</wp:posOffset>
                      </wp:positionV>
                      <wp:extent cx="0" cy="161925"/>
                      <wp:effectExtent l="76200" t="0" r="57150" b="4762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DA358" id="Düz Bağlayıcı 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3.3pt" to="17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hCOwIAAFc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FAKBWlei6vu3T+A1On/l6HR+wucnkHqZOmVy512KjfaJ4qN4UPcSfzRAyLJBYkcD3ceTchiJ&#10;fxHdPPEbo1ywbfdWEueD9lYGzY61bj2kUwMcQ2lO19LQowW4P8TuNJkm83QSwFF+eae0sW+obIE3&#10;CsiZ8KKhHB3ujfU8UH5x8cdCrhnnofBcgM6BzuNJHF4YyRnxt97P6N225BockO+d8BsC37hpuRck&#10;oDUUkdVgW8S4s4ENcljNnECcQh+upQQCTt24eKvnx4WP6JJ1jAerb5/P83i+mq1m2ShLp6tRFlfV&#10;6NW6zEbTdfJyUr2oyrJKvnjySZY3jBAqPP9LKyfZ37XKMFR9E16b+apUdIseJHVkL/+BdKi2L3Df&#10;KltJThvts/OFd90bnIdJ8+Px6z54/fweLH8AAAD//wMAUEsDBBQABgAIAAAAIQDeAc+v2wAAAAgB&#10;AAAPAAAAZHJzL2Rvd25yZXYueG1sTI/BTsMwEETvSP0Ha5F6o05TEaoQpypIPVNCJa5OvCRR7XUU&#10;u03g61nEAW47mtHsm2I3OyuuOIbek4L1KgGB1HjTU6vg9Ha424IIUZPR1hMq+MQAu3JxU+jc+Ile&#10;8VrFVnAJhVwr6GIccilD06HTYeUHJPY+/Oh0ZDm20ox64nJnZZokmXS6J/7Q6QGfO2zO1cUp+Hpo&#10;gjzWk5Xnl+r4/pTaU7u1Si1v5/0jiIhz/AvDDz6jQ8lMtb+QCcIq2NxnG44qyDIQ7P/qmo90DbIs&#10;5P8B5TcAAAD//wMAUEsBAi0AFAAGAAgAAAAhALaDOJL+AAAA4QEAABMAAAAAAAAAAAAAAAAAAAAA&#10;AFtDb250ZW50X1R5cGVzXS54bWxQSwECLQAUAAYACAAAACEAOP0h/9YAAACUAQAACwAAAAAAAAAA&#10;AAAAAAAvAQAAX3JlbHMvLnJlbHNQSwECLQAUAAYACAAAACEAhp1IQjsCAABXBAAADgAAAAAAAAAA&#10;AAAAAAAuAgAAZHJzL2Uyb0RvYy54bWxQSwECLQAUAAYACAAAACEA3gHPr9sAAAAI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EVET</w: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D3EB40" wp14:editId="0CF4DE2E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87631</wp:posOffset>
                      </wp:positionV>
                      <wp:extent cx="3333750" cy="342900"/>
                      <wp:effectExtent l="0" t="0" r="19050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BB1B76" w:rsidRDefault="003E78B7" w:rsidP="00645AC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Üniversitemiz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kurulunca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Kabul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yönetici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Bakanliğina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3EB40" id="Akış Çizelgesi: İşlem 3" o:spid="_x0000_s1030" type="#_x0000_t109" style="position:absolute;margin-left:43.75pt;margin-top:6.9pt;width:262.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zjSAIAAGwEAAAOAAAAZHJzL2Uyb0RvYy54bWysVF1uEzEQfkfiDpbfyW5+SttVNlWUEoRU&#10;oFLhAI7Xu2vVf4ydbNoLcIxeAc5Aey/G3iSEH/GA8IPl2Rl/nvm+mZ1ebLUiGwFeWlPS4SCnRBhu&#10;K2makn78sHxxRokPzFRMWSNKeic8vZg9fzbtXCFGtrWqEkAQxPiicyVtQ3BFlnneCs38wDph0Flb&#10;0CygCU1WAesQXatslOcvs85C5cBy4T1+veyddJbw61rw8L6uvQhElRRzC2mHtK/ins2mrGiAuVby&#10;XRrsH7LQTBp89AB1yQIja5C/QWnJwXpbhwG3OrN1LblINWA1w/yXam5a5kSqBcnx7kCT/3+w/N3m&#10;GoisSjqmxDCNEs1vH78+PZBvn+W9UI3wsiCPX54elNBkHPnqnC/w2o27hlixd1eW33pi7KJlphFz&#10;ANu1glWY5TDGZz9diIbHq2TVvbUVPsfWwSbqtjXoCIikkG1S6O6gkNgGwvHjGNfpCQrJ0TeejM7z&#10;JGHGiv1tBz68FlaTeChprWyHeUG47nskvcQ2Vz7EzFixD0+VWCWrpVQqGdCsFgrIhmHnLNNKxWDB&#10;x2HKkA7rPM8xqb9j5Gn9CUPLgDOgpC7p2SGIFZHDV6ZKHRqYVP0Zc1ZmR2rksdcjbFfbpOJkr9DK&#10;VnfIMti+5XFE8dBauKekw3Yvqf+0ZiAoUW8MKnU+nEzifCRjcnI6QgOOPatjDzMcoUoaKOmPi9DP&#10;1NqBbFp8aZjYMHaO6tYykR2V77PapY8tnTTYjV+cmWM7Rf34Scy+AwAA//8DAFBLAwQUAAYACAAA&#10;ACEAIy0tkNwAAAAIAQAADwAAAGRycy9kb3ducmV2LnhtbExPy07DMBC8I/EP1iJxQdRuEUkU4lQI&#10;gZA4IGj5ADde4ijxOsROG/6e5QS3nYdmZ6rt4gdxxCl2gTSsVwoEUhNsR62Gj/3TdQEiJkPWDIFQ&#10;wzdG2NbnZ5UpbTjROx53qRUcQrE0GlxKYyllbBx6E1dhRGLtM0zeJIZTK+1kThzuB7lRKpPedMQf&#10;nBnxwWHT72avIV2px7fx2fVpsSF72edzr75etb68WO7vQCRc0p8Zfutzdai50yHMZKMYNBT5LTuZ&#10;v+EFrGfrDRMHPvICZF3J/wPqHwAAAP//AwBQSwECLQAUAAYACAAAACEAtoM4kv4AAADhAQAAEwAA&#10;AAAAAAAAAAAAAAAAAAAAW0NvbnRlbnRfVHlwZXNdLnhtbFBLAQItABQABgAIAAAAIQA4/SH/1gAA&#10;AJQBAAALAAAAAAAAAAAAAAAAAC8BAABfcmVscy8ucmVsc1BLAQItABQABgAIAAAAIQClF4zjSAIA&#10;AGwEAAAOAAAAAAAAAAAAAAAAAC4CAABkcnMvZTJvRG9jLnhtbFBLAQItABQABgAIAAAAIQAjLS2Q&#10;3AAAAAgBAAAPAAAAAAAAAAAAAAAAAKIEAABkcnMvZG93bnJldi54bWxQSwUGAAAAAAQABADzAAAA&#10;qwUAAAAA&#10;" strokeweight="1.5pt">
                      <v:textbox>
                        <w:txbxContent>
                          <w:p w:rsidR="003E78B7" w:rsidRPr="00BB1B76" w:rsidRDefault="003E78B7" w:rsidP="00645AC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Üniversitemiz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kurulunca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yönetici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Bakanliğina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8FC3BCA" wp14:editId="6F8E8D3F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48895</wp:posOffset>
                      </wp:positionV>
                      <wp:extent cx="0" cy="161925"/>
                      <wp:effectExtent l="76200" t="0" r="5715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DC3E0" id="Düz Bağlayıcı 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3.85pt" to="178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TBOwIAAFcEAAAOAAAAZHJzL2Uyb0RvYy54bWysVEGu0zAQ3SNxB8v7NklJSxM1/YKkZfOB&#10;Sv9zANd2GgvHtmy3aUGchTP8PTt6MGwnLRQ2CNGFO7bHb968mcni7thycKDaMCkKmIxjCKjAkjCx&#10;K+CHx/VoDoGxSBDEpaAFPFED75bPny06ldOJbCQnVAMHIkzeqQI21qo8igxuaIvMWCoq3GUtdYus&#10;2+pdRDTqHHrLo0kcz6JOaqK0xNQYd1r1l3AZ8OuaYvu+rg21gBfQcbNh1WHd+jVaLlC+00g1DA80&#10;0D+waBETLugVqkIWgb1mf0C1DGtpZG3HWLaRrGuGacjBZZPEv2Xz0CBFQy5OHKOuMpn/B4vfHTYa&#10;MFLADAKBWlei6vu3T+A1On/l6HR+wucnkHmZOmVy512KjfaJ4qN4UPcSfzRAyLJBYkcD3ceTchiJ&#10;fxHdPPEbo1ywbfdWEueD9lYGzY61bj2kUwMcQ2lO19LQowW4P8TuNJkl2WQawFF+eae0sW+obIE3&#10;CsiZ8KKhHB3ujfU8UH5x8cdCrhnnofBcgM6BZvE0Di+M5Iz4W+9n9G5bcg0OyPdO+A2Bb9y03AsS&#10;0BqKyGqwLWLc2cAGOaxmTiBOoQ/XUgIBp25cvNXz48JHdMk6xoPVt8/nLM5W89U8HaWT2WqUxlU1&#10;erUu09FsnbycVi+qsqySL558kuYNI4QKz//Sykn6d60yDFXfhNdmvioV3aIHSR3Zy38gHartC9y3&#10;ylaS00b77HzhXfcG52HS/Hj8ug9eP78Hyx8AAAD//wMAUEsDBBQABgAIAAAAIQC7f3582gAAAAgB&#10;AAAPAAAAZHJzL2Rvd25yZXYueG1sTI/BTsMwEETvSPyDtUjcqNNENFWIUwESZ0qoxNWJt0lUex3F&#10;bhP4ehZxgNuOZjT7ptwtzooLTmHwpGC9SkAgtd4M1Ck4vL/cbUGEqMlo6wkVfGKAXXV9VerC+Jne&#10;8FLHTnAJhUIr6GMcCylD26PTYeVHJPaOfnI6spw6aSY9c7mzMk2SjXR6IP7Q6xGfe2xP9dkp+Mrb&#10;IPfNbOXptd5/PKX20G2tUrc3y+MDiIhL/AvDDz6jQ8VMjT+TCcIqyO43GUcV5DkI9n91w0eWgqxK&#10;+X9A9Q0AAP//AwBQSwECLQAUAAYACAAAACEAtoM4kv4AAADhAQAAEwAAAAAAAAAAAAAAAAAAAAAA&#10;W0NvbnRlbnRfVHlwZXNdLnhtbFBLAQItABQABgAIAAAAIQA4/SH/1gAAAJQBAAALAAAAAAAAAAAA&#10;AAAAAC8BAABfcmVscy8ucmVsc1BLAQItABQABgAIAAAAIQDMt9TBOwIAAFcEAAAOAAAAAAAAAAAA&#10;AAAAAC4CAABkcnMvZTJvRG9jLnhtbFBLAQItABQABgAIAAAAIQC7f3582gAAAAgBAAAPAAAAAAAA&#10;AAAAAAAAAJUEAABkcnMvZG93bnJldi54bWxQSwUGAAAAAAQABADzAAAAn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CD940F" wp14:editId="4BB5EC2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12064</wp:posOffset>
                      </wp:positionV>
                      <wp:extent cx="3333750" cy="561975"/>
                      <wp:effectExtent l="0" t="0" r="19050" b="2857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BB1B76" w:rsidRDefault="003E78B7" w:rsidP="00645AC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web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sayfasında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diğer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sayfalarımız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bölümünde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bulunan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kamu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kısmında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görüşmeleri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takvimi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yayınlanır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birimlerince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uzmanları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görüşülür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940F" id="Akış Çizelgesi: İşlem 5" o:spid="_x0000_s1031" type="#_x0000_t109" style="position:absolute;margin-left:46pt;margin-top:.95pt;width:262.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thSAIAAGwEAAAOAAAAZHJzL2Uyb0RvYy54bWysVF1uEzEQfkfiDpbf6SYl6c+qm6pKKUIq&#10;UKlwAMfr3bVqe8zYyaa9AMfoFeAMtPdi7E1D+BEPCD9Ynp3x+Jvvm9mT07U1bKUwaHAVH++NOFNO&#10;Qq1dW/GPHy5eHHEWonC1MOBUxW9V4Kez589Oel+qfejA1AoZJXGh7H3Fuxh9WRRBdsqKsAdeOXI2&#10;gFZEMrEtahQ9Zbem2B+NDooesPYIUoVAX88HJ5/l/E2jZHzfNEFFZipO2GLeMe+LtBezE1G2KHyn&#10;5QaG+AcUVmhHj25TnYso2BL1b6mslggBmrgnwRbQNFqqXANVMx79Us11J7zKtRA5wW9pCv8vrXy3&#10;ukKm64pPOXPCkkRnNw9fH+/Zt8/6TplWBV2yhy+P90ZZNk189T6UdO3aX2GqOPhLkDeBOZh3wrXq&#10;DBH6TomaUI5TfPHThWQEusoW/Vuo6TmxjJCpWzdoU0Iiha2zQrdbhdQ6MkkfX9I6nJKQknzTg/Hx&#10;YYZUiPLptscQXyuwLB0q3hjoCRfGq6FH8ktidRliQibKp/BcCRhdX2hjsoHtYm6QrQR1zkVeuRgq&#10;eDfMONZTnccjAvX3HKO8/pTD6kgzYLSt+NE2SJSJw1euzh0ahTbDmTAbtyE18TjoEdeL9UbFjUIL&#10;qG+JZYSh5WlE6dAB3nHWU7tXPHxaClScmTeOlDoeTyZpPrIxmR7uk4G7nsWuRzhJqSoeORuO8zjM&#10;1NKjbjt6aZzZcHBG6jY6k52UH1Bt4FNLZw0245dmZtfOUT9+ErPvAAAA//8DAFBLAwQUAAYACAAA&#10;ACEAXIrGvNwAAAAHAQAADwAAAGRycy9kb3ducmV2LnhtbEyPwU7DMBBE70j8g7VIXBC1W6GUhjgV&#10;QiAkDghaPsCNlyRKvA7xpg1/z3KC48ysZt8U2zn06ohjaiNZWC4MKKQq+pZqCx/7p+tbUIkdeddH&#10;QgvfmGBbnp8VLvfxRO943HGtpIRS7iw0zEOudaoaDC4t4oAk2Wccg2ORY6396E5SHnq9MibTwbUk&#10;Hxo34EODVbebggW+Mo9vw3PT8exj9rJfT535erX28mK+vwPFOPPfMfziCzqUwnSIE/mkegublUxh&#10;8TegJM6Wa9EH8c0N6LLQ//nLHwAAAP//AwBQSwECLQAUAAYACAAAACEAtoM4kv4AAADhAQAAEwAA&#10;AAAAAAAAAAAAAAAAAAAAW0NvbnRlbnRfVHlwZXNdLnhtbFBLAQItABQABgAIAAAAIQA4/SH/1gAA&#10;AJQBAAALAAAAAAAAAAAAAAAAAC8BAABfcmVscy8ucmVsc1BLAQItABQABgAIAAAAIQC+05thSAIA&#10;AGwEAAAOAAAAAAAAAAAAAAAAAC4CAABkcnMvZTJvRG9jLnhtbFBLAQItABQABgAIAAAAIQBcisa8&#10;3AAAAAcBAAAPAAAAAAAAAAAAAAAAAKIEAABkcnMvZG93bnJldi54bWxQSwUGAAAAAAQABADzAAAA&#10;qwUAAAAA&#10;" strokeweight="1.5pt">
                      <v:textbox>
                        <w:txbxContent>
                          <w:p w:rsidR="003E78B7" w:rsidRPr="00BB1B76" w:rsidRDefault="003E78B7" w:rsidP="00645AC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web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diğer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sayfalarımız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bölümünde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bulunan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kamu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kısmında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görüşmeleri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takvimi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yayınlanır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birimlerince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uzmanları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görüşülür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3057F3" wp14:editId="62AAD453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56515</wp:posOffset>
                      </wp:positionV>
                      <wp:extent cx="0" cy="161925"/>
                      <wp:effectExtent l="76200" t="0" r="57150" b="4762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9DFB7" id="Düz Bağlayıcı 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4.45pt" to="177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IjOgIAAFc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RgKpUgDJSq/f/uEXpPTV0mOpyd6ekKTIFNrXA7eC7W2IVF6UA/mXtOPDim9qIna8kj38WgAIwsv&#10;kpsnYeMMBNu0bzUDH7LzOmp2qGwTIEENdIilOV5Lww8e0fMhhdNsnE0HowhO8ss7Y51/w3WDglFg&#10;KVQQjeRkf+984EHyi0s4VnolpIyFlwq1ADpNR2l84bQULNwGP2e3m4W0aE9C78RfF/jGzeqdYhGt&#10;5oQtO9sTIcFGPsrhrQCBJMchXMMZRpLDuATrzE+qEBGSBcaddW6fz9N0upwsJ8PecDBe9oZpWfZe&#10;rRbD3niVvRyVL8rFosy+BPLZMK8FY1wF/pdWzoZ/1yrdUJ2b8NrMV6WSW/QoKZC9/EfSsdqhwOdW&#10;2Wh2XNuQXSg8dG907iYtjMev++j183sw/wEAAP//AwBQSwMEFAAGAAgAAAAhAOmHB+vbAAAACAEA&#10;AA8AAABkcnMvZG93bnJldi54bWxMj8FOwzAQRO9I/QdrK3GjDiVACHGqFokzJVTi6sRLEtVeR7Hb&#10;BL6eRRzgNqNZzbwtNrOz4oxj6D0puF4lIJAab3pqFRzenq8yECFqMtp6QgWfGGBTLi4KnRs/0Sue&#10;q9gKLqGQawVdjEMuZWg6dDqs/IDE2YcfnY5sx1aaUU9c7qxcJ8mddLonXuj0gE8dNsfq5BR83TdB&#10;7uvJyuNLtX/fre2hzaxSl8t5+wgi4hz/juEHn9GhZKban8gEYRXc3KaMHhVkDyA4//U1izQFWRby&#10;/wPlNwAAAP//AwBQSwECLQAUAAYACAAAACEAtoM4kv4AAADhAQAAEwAAAAAAAAAAAAAAAAAAAAAA&#10;W0NvbnRlbnRfVHlwZXNdLnhtbFBLAQItABQABgAIAAAAIQA4/SH/1gAAAJQBAAALAAAAAAAAAAAA&#10;AAAAAC8BAABfcmVscy8ucmVsc1BLAQItABQABgAIAAAAIQCRwqIjOgIAAFcEAAAOAAAAAAAAAAAA&#10;AAAAAC4CAABkcnMvZTJvRG9jLnhtbFBLAQItABQABgAIAAAAIQDphwfr2wAAAAgBAAAPAAAAAAAA&#10;AAAAAAAAAJQEAABkcnMvZG93bnJldi54bWxQSwUGAAAAAAQABADzAAAAnAUAAAAA&#10;" strokeweight="1.5pt">
                      <v:stroke endarrow="block"/>
                    </v:line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A06631" wp14:editId="7A7D512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135890</wp:posOffset>
                      </wp:positionV>
                      <wp:extent cx="3333750" cy="352425"/>
                      <wp:effectExtent l="0" t="0" r="19050" b="28575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BB1B76" w:rsidRDefault="003E78B7" w:rsidP="00645AC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nihai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verilerek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Tasarısı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oluşturulur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6631" id="Akış Çizelgesi: İşlem 4" o:spid="_x0000_s1032" type="#_x0000_t109" style="position:absolute;margin-left:45.25pt;margin-top:10.7pt;width:262.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o+SAIAAGwEAAAOAAAAZHJzL2Uyb0RvYy54bWysVF1uEzEQfkfiDpbfySZp0p9VNlWUEoRU&#10;IFLhAI7Xu2vV9hjbySa9AMfoFeAMtPdi7E3T8CMeEH6wPDv2N998M7OTy61WZCOcl2AKOuj1KRGG&#10;QylNXdBPHxevzinxgZmSKTCioDvh6eX05YtJa3MxhAZUKRxBEOPz1ha0CcHmWeZ5IzTzPbDCoLMC&#10;p1lA09VZ6ViL6Fplw37/NGvBldYBF97j16vOSacJv6oEDx+qyotAVEGRW0i7S/sq7tl0wvLaMdtI&#10;vqfB/oGFZtJg0APUFQuMrJ38DUpL7sBDFXocdAZVJblIOWA2g/4v2dw0zIqUC4rj7UEm//9g+fvN&#10;0hFZFnREiWEaSzS7ffj2eE++f5F3QtXCy5w8fH28V0KTUdSrtT7HZzd26WLG3l4Dv/XEwLxhphYz&#10;56BtBCuR5SDez356EA2PT8mqfQclhmPrAEm6beV0BERRyDZVaHeokNgGwvHjCa6zMRaSo+9kPBwN&#10;xykEy59eW+fDGwGaxENBKwUt8nJh2fVIisQ21z5EZix/up4yASXLhVQqGa5ezZUjG4ads0hrH8kf&#10;X1OGtJjnRR9J/R2jn9afMLQMOANK6oKeHy6xPGr42pSpQwOTqjsjZ2X2okYdu3qE7WqbqngaA0SN&#10;V1DuUGUHXcvjiOKhAXdHSYvtXlD/ec2coES9NVipi8FoFOcjGaPx2RANd+xZHXuY4QhV0EBJd5yH&#10;bqbW1sm6wUiDpIaBGVa3kknsZ1Z7+tjSqQb78Yszc2ynW88/iekPAAAA//8DAFBLAwQUAAYACAAA&#10;ACEApGk7xd4AAAAIAQAADwAAAGRycy9kb3ducmV2LnhtbEyPwU7DMBBE70j8g7VIXBC1U9GUhmwq&#10;hEBIHBC0fIAbmzhKvA6x04a/ZznBcXZGM2/L7ex7cbRjbAMhZAsFwlIdTEsNwsf+6foWREyajO4D&#10;WYRvG2FbnZ+VujDhRO/2uEuN4BKKhUZwKQ2FlLF21uu4CIMl9j7D6HViOTbSjPrE5b6XS6Vy6XVL&#10;vOD0YB+crbvd5BHSlXp8G55dl2YT8pf9eurU1yvi5cV8fwci2Tn9heEXn9GhYqZDmMhE0SNs1IqT&#10;CMvsBgT7ebbiwwFhnW9AVqX8/0D1AwAA//8DAFBLAQItABQABgAIAAAAIQC2gziS/gAAAOEBAAAT&#10;AAAAAAAAAAAAAAAAAAAAAABbQ29udGVudF9UeXBlc10ueG1sUEsBAi0AFAAGAAgAAAAhADj9If/W&#10;AAAAlAEAAAsAAAAAAAAAAAAAAAAALwEAAF9yZWxzLy5yZWxzUEsBAi0AFAAGAAgAAAAhAMGmKj5I&#10;AgAAbAQAAA4AAAAAAAAAAAAAAAAALgIAAGRycy9lMm9Eb2MueG1sUEsBAi0AFAAGAAgAAAAhAKRp&#10;O8XeAAAACAEAAA8AAAAAAAAAAAAAAAAAogQAAGRycy9kb3ducmV2LnhtbFBLBQYAAAAABAAEAPMA&#10;AACtBQAAAAA=&#10;" strokeweight="1.5pt">
                      <v:textbox>
                        <w:txbxContent>
                          <w:p w:rsidR="003E78B7" w:rsidRPr="00BB1B76" w:rsidRDefault="003E78B7" w:rsidP="00645AC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nihai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verilerek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Tasarısı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oluşturulur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9FE9FD" wp14:editId="75E0630D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96520</wp:posOffset>
                      </wp:positionV>
                      <wp:extent cx="0" cy="161925"/>
                      <wp:effectExtent l="76200" t="0" r="57150" b="4762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30FB" id="Düz Bağlayıcı 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7.6pt" to="17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WfOwIAAFc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8kkmY/GARxll3dKG/uWygZ4&#10;I4ecCS8aytDh3ljPA2UXF38s5JpxHgrPBWgd6Dwex+GFkZwRf+v9jN5tC67BAfneCb8+8I2blntB&#10;AlpNEVn1tkWMOxvYIIfVzAnEKfThGkog4NSNi7c6flz4iC5Zx7i3uvb5Mo/nq9lqlg7S0WQ1SOOy&#10;HLxeF+lgsk6m4/JVWRRl8tWTT9KsZoRQ4flfWjlJ/65V+qHqmvDazFelolv0IKkje/kPpEO1fYG7&#10;VtlKctpon50vvOve4NxPmh+PX/fB6+f3YPkDAAD//wMAUEsDBBQABgAIAAAAIQBU7Ml+3AAAAAkB&#10;AAAPAAAAZHJzL2Rvd25yZXYueG1sTI9NT8MwDIbvSPsPkSdxY+k69qHSdBpInBllEte0MW21xKma&#10;bC38eow4wNF+H71+nO8nZ8UVh9B5UrBcJCCQam86ahSc3p7vdiBC1GS09YQKPjHAvpjd5DozfqRX&#10;vJaxEVxCIdMK2hj7TMpQt+h0WPgeibMPPzgdeRwaaQY9crmzMk2SjXS6I77Q6h6fWqzP5cUp+NrW&#10;QR6r0crzS3l8f0ztqdlZpW7n0+EBRMQp/sHwo8/qULBT5S9kgrAKVuvNilEO1ikIBn4XlYL7ZAuy&#10;yOX/D4pvAAAA//8DAFBLAQItABQABgAIAAAAIQC2gziS/gAAAOEBAAATAAAAAAAAAAAAAAAAAAAA&#10;AABbQ29udGVudF9UeXBlc10ueG1sUEsBAi0AFAAGAAgAAAAhADj9If/WAAAAlAEAAAsAAAAAAAAA&#10;AAAAAAAALwEAAF9yZWxzLy5yZWxzUEsBAi0AFAAGAAgAAAAhAC0xBZ87AgAAVwQAAA4AAAAAAAAA&#10;AAAAAAAALgIAAGRycy9lMm9Eb2MueG1sUEsBAi0AFAAGAAgAAAAhAFTsyX7cAAAACQEAAA8AAAAA&#10;AAAAAAAAAAAAlQ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44E940" wp14:editId="3AB51C15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100330</wp:posOffset>
                      </wp:positionV>
                      <wp:extent cx="3333750" cy="352425"/>
                      <wp:effectExtent l="0" t="0" r="19050" b="2857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BB1B76" w:rsidRDefault="003E78B7" w:rsidP="003E78B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görüşmeleri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birlikte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tasarısında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bakanlık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E940" id="Akış Çizelgesi: İşlem 11" o:spid="_x0000_s1033" type="#_x0000_t109" style="position:absolute;margin-left:46.9pt;margin-top:7.9pt;width:262.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BbRwIAAG4EAAAOAAAAZHJzL2Uyb0RvYy54bWysVF1uEzEQfkfiDpbfySZpQttVN1WVUoRU&#10;IFLhAI7Xu2vV9pixk017AY7RK8AZaO/FrDcJ4Uc8IPxgeXZmvvn5ZvbsfGMNWysMGlzBR4MhZ8pJ&#10;KLWrC/7xw9WLE85CFK4UBpwq+J0K/Hz2/NlZ63M1hgZMqZARiAt56wvexOjzLAuyUVaEAXjlSFkB&#10;WhFJxDorUbSEbk02Hg5fZi1g6RGkCoG+XvZKPkv4VaVkfF9VQUVmCk65xXRjupfdnc3ORF6j8I2W&#10;2zTEP2RhhXYUdA91KaJgK9S/QVktEQJUcSDBZlBVWqpUA1UzGv5SzU0jvEq1UHOC37cp/D9Y+W69&#10;QKZL4m7EmROWOLq4ffz69MC+fdb3ytQq6Jw9fnl6MMoyMqKOtT7k5HjjF9jVHPw1yNvAHMwb4Wp1&#10;gQhto0RJeSb77CeHTgjkypbtWygpnlhFSM3bVGg7QGoL2ySO7vYcqU1kkj4e0TmeEpWSdEfT8WQ8&#10;7VLKRL7z9hjiawWWdY+CVwZaygvjop+SFEmsr0Ps3XbmqRIwurzSxiQB6+XcIFsLmp2rdLaRwqGZ&#10;caylOk+HlNTfMYbp/AnD6khbYLQt+MneSORdD1+5Ms1oFNr0byrVOKp418eej7hZbhKPxzuGllDe&#10;UZcR+qGnJaVHA3jPWUsDX/DwaSVQcWbeOGLqdDSZdBuShMn0eEwCHmqWhxrhJEEVPHLWP+ex36qV&#10;R103FGmUuuHggtitdGp2l3Gf1TZ9GupE3XYBu605lJPVj9/E7DsAAAD//wMAUEsDBBQABgAIAAAA&#10;IQADTtDC3gAAAAgBAAAPAAAAZHJzL2Rvd25yZXYueG1sTI9NTsMwEIX3SNzBGiQ2iNqhIi0hToUQ&#10;CIlFBS0HcGMTR4nHIZ604fYMK1jNzxu99025mUMvjm5MbUQN2UKBcFhH22Kj4WP/fL0GkcigNX1E&#10;p+HbJdhU52elKWw84bs77qgRbIKpMBo80VBImWrvgkmLODhk7TOOwRCPYyPtaE5sHnp5o1Qug2mR&#10;E7wZ3KN3dbebgga6Uk9vw4vvaLYxf92vpk59bbW+vJgf7kGQm+nvGH7xGR0qZjrECW0SvYa7JZMT&#10;72+5sp5na24OGlbZEmRVyv8PVD8AAAD//wMAUEsBAi0AFAAGAAgAAAAhALaDOJL+AAAA4QEAABMA&#10;AAAAAAAAAAAAAAAAAAAAAFtDb250ZW50X1R5cGVzXS54bWxQSwECLQAUAAYACAAAACEAOP0h/9YA&#10;AACUAQAACwAAAAAAAAAAAAAAAAAvAQAAX3JlbHMvLnJlbHNQSwECLQAUAAYACAAAACEAttZwW0cC&#10;AABuBAAADgAAAAAAAAAAAAAAAAAuAgAAZHJzL2Uyb0RvYy54bWxQSwECLQAUAAYACAAAACEAA07Q&#10;wt4AAAAIAQAADwAAAAAAAAAAAAAAAAChBAAAZHJzL2Rvd25yZXYueG1sUEsFBgAAAAAEAAQA8wAA&#10;AKwFAAAAAA==&#10;" strokeweight="1.5pt">
                      <v:textbox>
                        <w:txbxContent>
                          <w:p w:rsidR="003E78B7" w:rsidRPr="00BB1B76" w:rsidRDefault="003E78B7" w:rsidP="003E78B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görüşmeleri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birlikte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Üniversite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tasarısında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bakanlık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0337AE" wp14:editId="037BF73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77470</wp:posOffset>
                      </wp:positionV>
                      <wp:extent cx="0" cy="161925"/>
                      <wp:effectExtent l="76200" t="0" r="57150" b="476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E8DDF" id="Düz Bağlayıcı 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6.1pt" to="177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R2PAIAAFkEAAAOAAAAZHJzL2Uyb0RvYy54bWysVE2u0zAQ3iNxB8v7NklJSxu1fYKkZfOA&#10;Su9xANd2GgvHtmy3aUGchTO8PTt6MMbuDxQ2CNGFO7bH33zzzUymd/tWoh23Tmg1w1k/xYgrqplQ&#10;mxn+8LjsjTFynihGpFZ8hg/c4bv582fTzhR8oBstGbcIQJQrOjPDjfemSBJHG94S19eGK7istW2J&#10;h63dJMySDtBbmQzSdJR02jJjNeXOwWl1usTziF/XnPr3de24R3KGgZuPq43rOqzJfEqKjSWmEfRM&#10;g/wDi5YIBUGvUBXxBG2t+AOqFdRqp2vfp7pNdF0LymMOkE2W/pbNQ0MMj7mAOM5cZXL/D5a+260s&#10;EgxqN8BIkRZqVH3/9gm9JsevkhyOT/T4hOAOhOqMK8C/VCsbUqV79WDuNf3okNJlQ9SGR8KPBwMg&#10;WXiR3DwJG2cg3Lp7qxn4kK3XUbV9bdsACXqgfSzO4VocvveIng4pnGajbDIYRnBSXN4Z6/wbrlsU&#10;jBmWQgXZSEF2984HHqS4uIRjpZdCylh6qVAHoJN0mMYXTkvBwm3wc3azLqVFOxK6J/7OgW/crN4q&#10;FtEaTtjibHsiJNjIRzm8FSCQ5DiEaznDSHIYmGCd+EkVIkKywPhsnRro8ySdLMaLcd7LB6NFL0+r&#10;qvdqWea90TJ7OaxeVGVZZV8C+SwvGsEYV4H/pZmz/O+a5TxWpza8tvNVqeQWPUoKZC//kXSsdijw&#10;qVXWmh1WNmQXCg/9G53PsxYG5Nd99Pr5RZj/AAAA//8DAFBLAwQUAAYACAAAACEAHX8w2NwAAAAJ&#10;AQAADwAAAGRycy9kb3ducmV2LnhtbEyPzU7DMBCE70i8g7VI3KhD+EkV4lQtEmdKqMTViZckqr2O&#10;YrdJ+/Qs4kBvuzuj2W+K1eysOOIYek8K7hcJCKTGm55aBbvPt7sliBA1GW09oYITBliV11eFzo2f&#10;6AOPVWwFh1DItYIuxiGXMjQdOh0WfkBi7duPTkdex1aaUU8c7qxMk+RZOt0Tf+j0gK8dNvvq4BSc&#10;sybIbT1ZuX+vtl+b1O7apVXq9mZev4CIOMd/M/ziMzqUzFT7A5kgrIKHp0dGjyykKQg2/B1qHrIM&#10;ZFnIywblDwAAAP//AwBQSwECLQAUAAYACAAAACEAtoM4kv4AAADhAQAAEwAAAAAAAAAAAAAAAAAA&#10;AAAAW0NvbnRlbnRfVHlwZXNdLnhtbFBLAQItABQABgAIAAAAIQA4/SH/1gAAAJQBAAALAAAAAAAA&#10;AAAAAAAAAC8BAABfcmVscy8ucmVsc1BLAQItABQABgAIAAAAIQB8qkR2PAIAAFkEAAAOAAAAAAAA&#10;AAAAAAAAAC4CAABkcnMvZTJvRG9jLnhtbFBLAQItABQABgAIAAAAIQAdfzDY3AAAAAkBAAAPAAAA&#10;AAAAAAAAAAAAAJY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C6B245" wp14:editId="72B1E5F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50165</wp:posOffset>
                      </wp:positionV>
                      <wp:extent cx="2905125" cy="390525"/>
                      <wp:effectExtent l="0" t="0" r="28575" b="2857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B7" w:rsidRPr="00AF7C63" w:rsidRDefault="003E78B7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tasarısı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Resmi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Gazetede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yayımlanarak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yürürlüğe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girer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6B245" id="Yuvarlatılmış Dikdörtgen 28" o:spid="_x0000_s1034" style="position:absolute;margin-left:63.25pt;margin-top:3.95pt;width:228.7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ATUwIAAIgEAAAOAAAAZHJzL2Uyb0RvYy54bWysVMFu1DAQvSPxD5bvNMnSbumq2apqKUIq&#10;UFE4cJy1ncTUsc3Yu9ntz/ANvfADlP9i4qTLFjghcrBmPJ7nmfc8OT5Zt4atFAbtbMmLvZwzZYWT&#10;2tYl//jh4tkLzkIEK8E4q0q+UYGfzJ8+Oe78TE1c44xUyAjEhlnnS97E6GdZFkSjWgh7zitLwcph&#10;C5FcrDOJ0BF6a7JJnk+zzqH06IQKgXbPhyCfJ/yqUiK+q6qgIjMlp9piWjGti37N5scwqxF8o8VY&#10;BvxDFS1oS5duoc4hAlui/gOq1QJdcFXcE67NXFVpoVIP1E2R/9bNdQNepV6InOC3NIX/Byverq6Q&#10;aVnyCSlloSWNPi1XgAbi/Z1p7+9+fGXn+kZ+/4axVpbRMeKs82FGqdf+Cvuug7904iYw684asLU6&#10;RXRdo0BSpUV/PnuU0DuBUtmie+Mk3QjL6BJ96wrbHpCIYeuk0marklpHJmhzcpQfFJMDzgTFnpND&#10;dn8FzB6yPYb4SrmW9UbJ0S2tfE9PIV0Bq8sQk1Ry7BfkZ86q1pDwKzCsmE6nhyPieJiwHzBTu85o&#10;eaGNSQ7WizODjFJLfpG+MTnsHjOWdUQGlZunMh4Fwy5Gnr6/YaRG0ovtuX1pZbIjaDPYVKaxI9k9&#10;v4NOcb1YJ4W3yi2c3BD76IZxoPElo3F4y1lHo1Dy8GUJqDgzry0peFTs7/ezk5z9g8MJObgbWexG&#10;wAqCKnnkbDDP4jBvS4+6buimIhFg3SmpXun48DyGqsby6bknScfR7Odp10+nfv1A5j8BAAD//wMA&#10;UEsDBBQABgAIAAAAIQAIbAP83gAAAAgBAAAPAAAAZHJzL2Rvd25yZXYueG1sTI9BT4NAFITvJv6H&#10;zTPxZpc2hbbI0hijjR5FiR637BOI7FtkF4r+ep8nPU5mMvNNtp9tJyYcfOtIwXIRgUCqnGmpVvDy&#10;fH+1BeGDJqM7R6jgCz3s8/OzTKfGnegJpyLUgkvIp1pBE0KfSumrBq32C9cjsffuBqsDy6GWZtAn&#10;LredXEVRIq1uiRca3eNtg9VHMVoFNLm778/yNeo2Y/lwWB4ei7cyVuryYr65BhFwDn9h+MVndMiZ&#10;6ehGMl50rFdJzFEFmx0I9uPtmr8dFSS7Ncg8k/8P5D8AAAD//wMAUEsBAi0AFAAGAAgAAAAhALaD&#10;OJL+AAAA4QEAABMAAAAAAAAAAAAAAAAAAAAAAFtDb250ZW50X1R5cGVzXS54bWxQSwECLQAUAAYA&#10;CAAAACEAOP0h/9YAAACUAQAACwAAAAAAAAAAAAAAAAAvAQAAX3JlbHMvLnJlbHNQSwECLQAUAAYA&#10;CAAAACEAX4WwE1MCAACIBAAADgAAAAAAAAAAAAAAAAAuAgAAZHJzL2Uyb0RvYy54bWxQSwECLQAU&#10;AAYACAAAACEACGwD/N4AAAAIAQAADwAAAAAAAAAAAAAAAACtBAAAZHJzL2Rvd25yZXYueG1sUEsF&#10;BgAAAAAEAAQA8wAAALgFAAAAAA==&#10;" strokeweight="1.5pt">
                      <v:textbox>
                        <w:txbxContent>
                          <w:p w:rsidR="003E78B7" w:rsidRPr="00AF7C63" w:rsidRDefault="003E78B7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tasarısı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Gazetede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yayımlanarak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yürürlüğe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girer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8B7" w:rsidRPr="00DB1459" w:rsidRDefault="003E78B7" w:rsidP="003E78B7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3E78B7" w:rsidRPr="006662DB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Pr="006662DB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Pr="006662DB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Üniversite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Kurulu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Pr="006662DB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Yönetici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Yönetim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Harcama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Birimleri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Pr="006662DB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Kalkınm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Bakanlığı</w:t>
            </w:r>
            <w:proofErr w:type="spellEnd"/>
          </w:p>
        </w:tc>
        <w:tc>
          <w:tcPr>
            <w:tcW w:w="2109" w:type="dxa"/>
          </w:tcPr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Kalkınma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Bakanlığı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tarafından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yayımlanan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yılı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yatırım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programı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hazırlama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rehberi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Bakanlar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Kurulu'nun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Yatırım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Programının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Uygulanması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Koodinasyonu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İzlenmesine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Kararın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13.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662DB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Üniversite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Stratejik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Planı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Performans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Programı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diğer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kurumsal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hedefler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doğrultusunda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değerlendirilir</w:t>
            </w:r>
            <w:proofErr w:type="spellEnd"/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Default="003E78B7" w:rsidP="003E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8B7" w:rsidRPr="006662DB" w:rsidRDefault="003E78B7" w:rsidP="003E78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7" w:rsidRDefault="009B38D7" w:rsidP="00C1426F">
      <w:r>
        <w:separator/>
      </w:r>
    </w:p>
  </w:endnote>
  <w:endnote w:type="continuationSeparator" w:id="0">
    <w:p w:rsidR="009B38D7" w:rsidRDefault="009B38D7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7" w:rsidRDefault="009B38D7" w:rsidP="00C1426F">
      <w:r>
        <w:separator/>
      </w:r>
    </w:p>
  </w:footnote>
  <w:footnote w:type="continuationSeparator" w:id="0">
    <w:p w:rsidR="009B38D7" w:rsidRDefault="009B38D7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766F8C">
      <w:rPr>
        <w:rFonts w:ascii="Times New Roman" w:hAnsi="Times New Roman" w:cs="Times New Roman"/>
        <w:b/>
        <w:sz w:val="20"/>
        <w:szCs w:val="20"/>
      </w:rPr>
      <w:t>YATIRIM PROGRAMININ HAZIRLANMASI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230909"/>
    <w:rsid w:val="00234ABF"/>
    <w:rsid w:val="002945E3"/>
    <w:rsid w:val="0029646C"/>
    <w:rsid w:val="002A2571"/>
    <w:rsid w:val="0037156F"/>
    <w:rsid w:val="003744AC"/>
    <w:rsid w:val="003A6CA3"/>
    <w:rsid w:val="003C4BEA"/>
    <w:rsid w:val="003E78B7"/>
    <w:rsid w:val="004058E6"/>
    <w:rsid w:val="004167AC"/>
    <w:rsid w:val="00424275"/>
    <w:rsid w:val="00437256"/>
    <w:rsid w:val="00455869"/>
    <w:rsid w:val="00484884"/>
    <w:rsid w:val="0049037B"/>
    <w:rsid w:val="00492993"/>
    <w:rsid w:val="004A0765"/>
    <w:rsid w:val="004C363E"/>
    <w:rsid w:val="00505287"/>
    <w:rsid w:val="00511A8F"/>
    <w:rsid w:val="0054344F"/>
    <w:rsid w:val="005C3A1A"/>
    <w:rsid w:val="00604C2A"/>
    <w:rsid w:val="00645ACC"/>
    <w:rsid w:val="00673DB1"/>
    <w:rsid w:val="006E36FE"/>
    <w:rsid w:val="006E3D51"/>
    <w:rsid w:val="006F4C39"/>
    <w:rsid w:val="0073738E"/>
    <w:rsid w:val="00737B08"/>
    <w:rsid w:val="00766F8C"/>
    <w:rsid w:val="00781A62"/>
    <w:rsid w:val="00942797"/>
    <w:rsid w:val="00954B2C"/>
    <w:rsid w:val="0096565D"/>
    <w:rsid w:val="009B1A56"/>
    <w:rsid w:val="009B38D7"/>
    <w:rsid w:val="009D7679"/>
    <w:rsid w:val="00A67A5B"/>
    <w:rsid w:val="00A72425"/>
    <w:rsid w:val="00AE115D"/>
    <w:rsid w:val="00AE1EDC"/>
    <w:rsid w:val="00B40A71"/>
    <w:rsid w:val="00B7006A"/>
    <w:rsid w:val="00B80155"/>
    <w:rsid w:val="00BF13EC"/>
    <w:rsid w:val="00C1426F"/>
    <w:rsid w:val="00CE11C0"/>
    <w:rsid w:val="00CE129B"/>
    <w:rsid w:val="00D025EC"/>
    <w:rsid w:val="00D13DDB"/>
    <w:rsid w:val="00D169C7"/>
    <w:rsid w:val="00DA1116"/>
    <w:rsid w:val="00DB1459"/>
    <w:rsid w:val="00DD0EA2"/>
    <w:rsid w:val="00DD7AD3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6B124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2999-734E-45D0-A87B-2FA3F34C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11</cp:revision>
  <cp:lastPrinted>2017-12-20T09:05:00Z</cp:lastPrinted>
  <dcterms:created xsi:type="dcterms:W3CDTF">2017-12-19T08:32:00Z</dcterms:created>
  <dcterms:modified xsi:type="dcterms:W3CDTF">2017-12-21T06:58:00Z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