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2740"/>
        <w:gridCol w:w="6320"/>
      </w:tblGrid>
      <w:tr w:rsidR="008C79F8" w:rsidRPr="008C79F8" w:rsidTr="00C778A2">
        <w:trPr>
          <w:trHeight w:val="38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FAKÜLTE SEKRETERLERİ /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YÜKSEOKUL/KONSERVATUVAR/ MESLEK YÜKSEKOKULU SEKRETERLERİ/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DAİRE BAŞKANLARI/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ŞUBE MÜDÜRLERİ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007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1.TEMEL MEVZUAT EĞİTİMİ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1.1. 657 Sayılı Devlet Memurları Kanunu***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1.2. 2547 Sayılı Yüksek Öğretim Kanunu 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1.3. 5018 Sayılı Kamu Mali Yönetimi ve Kontrol Kanunu***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1.4.4734  Sayılı Kamu İhale Kanunu***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2-Kurum Kültürü ve Kurum İçi İletişim**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3-İş Disiplini ve Zaman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4-Ekip Çalışması**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5-Liderlik ve Etkin Yöneticilik**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6-Protokol ve Görgü Kuralları**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7-Kalite Yönetim Sistemi Eğitimi**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8-Risk Yönetimi Eğitimi**</w:t>
            </w:r>
          </w:p>
        </w:tc>
      </w:tr>
      <w:tr w:rsidR="008C79F8" w:rsidRPr="008C79F8" w:rsidTr="00C778A2">
        <w:trPr>
          <w:trHeight w:val="338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ÖĞRENCİ İŞLERİNDEN SORUMLU ŞEF VE İLGİLİ BÜRO PERSONELİ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1.TEMEL MEVZUAT EĞİTİMİ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1.1. 2547 Sayılı Yüksek Öğretim Kanunu***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1.2. İÜ Önlisans ve Lisans Eğitim ve Öğretim Yönetmeliği***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1.3. İ.Ü.Lisansüstü Eğitim ve Öğretim Yönetmeliği***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1.4. Yükseköğretim Kurumlarında Öğrenci Disiplinleri Yönetmeliği***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2-Resmi Yazışma Kuralları***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3-Kurum Kültürü ve Kurum içi iletişim**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4-İş Disiplini ve Zaman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5-Kamu Görevlileri Etik Davranış İlkeleri**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6-Protokol ve Görgü Kuralları ile Alt Üst İlişkileri Eğitimi**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7-Kalite Yönetim Sistemi Eğitimi**</w:t>
            </w:r>
          </w:p>
        </w:tc>
      </w:tr>
      <w:tr w:rsidR="008C79F8" w:rsidRPr="008C79F8" w:rsidTr="000072F8">
        <w:trPr>
          <w:trHeight w:val="353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MALİ İŞLERDEN SORUMLU   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ŞEF VE İLGİLİ BÜRO PERSONELİ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1.TEMEL MEVZUAT EĞİTİMİ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1.1. 5018 sayılı Kamu Mali Yönetimi ve Kontrol Kanunu ***    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1.2. 4734 sayılı Kamu İhale Kanunu***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1.3. 6245 Sayılı Harcırah Kanunu***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1.4. Taşınır Mal Yönetmeliği 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2-Resmi Yazışma Kuralları***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3-Kurum Kültürü ve Kurum İçi İletişim**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4-İş Disiplini ve Zaman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5-Kamu Görevlileri Etik Davranış İlkeleri**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6-Protokol ve Görgü Kuralları**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7-Kalite Yönetim Sistemi Eğitimi**</w:t>
            </w:r>
          </w:p>
        </w:tc>
        <w:bookmarkStart w:id="0" w:name="_GoBack"/>
        <w:bookmarkEnd w:id="0"/>
      </w:tr>
      <w:tr w:rsidR="008C79F8" w:rsidRPr="008C79F8" w:rsidTr="00FF2A4F">
        <w:trPr>
          <w:trHeight w:val="29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PERSONEL İŞLERİNDEN SORUMLU ŞEF VE İLGİLİ BÜRO PERSONELİ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1.TEMEL MEVZUAT EĞİTİMİ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1.1. 657 Sayılı Devlet Memurları Kanunu***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1.2. 2547 Sayılı Yüksek Öğretim Kanunu***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1.3.5510 sayılı Sosyal Sigortalar ve Genel Sağlık Sigortası Kanunu***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2-Resmi Yazışma Kuralları***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3-Kurum Kültürü ve Kurum İçi İletişim**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4-İş Disiplini ve Zaman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5-Beden Dili, Diksiyon ve Hitabet Eğitimi**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6-Kamu Görevlileri Etik Davranış İlkeleri**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7-Dosya Muhteviyatı ve Arşivcilik Eğitimi**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8-Kalite Yönetim Sistemi Eğitimi**</w:t>
            </w:r>
          </w:p>
        </w:tc>
      </w:tr>
      <w:tr w:rsidR="008C79F8" w:rsidRPr="008C79F8" w:rsidTr="00FF2A4F">
        <w:trPr>
          <w:trHeight w:val="254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KÜTÜPHANELERDE GÖREVLİ KÜTÜPHANECİLER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007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1-Kütüphane Otomasyon Sistemi Eğitimi***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2-Kütüphane Hizmetlerinde Elektronik Kaynakların Kullanımı Eğitimi***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3-Kataloglama-Sınıflama Eğitimi***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4-Kurum Kültürü ve Kurum İçi İletişim**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5-İş</w:t>
            </w:r>
            <w:r w:rsidR="000072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Disiplini ve Zaman Yönetimi**</w:t>
            </w:r>
            <w:r w:rsidR="000072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6-Protokol ve Görgü Kuralları**</w:t>
            </w:r>
            <w:r w:rsidR="000072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7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-Dosya Muhte</w:t>
            </w:r>
            <w:r w:rsidR="000072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viyatı ve Arşivcilik Eğitimi**</w:t>
            </w:r>
            <w:r w:rsidR="000072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8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-Kalite Yönetim Sistemi Eğitimi**</w:t>
            </w:r>
          </w:p>
        </w:tc>
      </w:tr>
      <w:tr w:rsidR="008C79F8" w:rsidRPr="008C79F8" w:rsidTr="00C778A2">
        <w:trPr>
          <w:trHeight w:val="254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SAĞLIK HİZMETİ VEREN BİRİMLERDE GÖREV YAPAN SAĞLIK PERSONELİ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1-Hasta Hakları Eğitimi***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2-Tıbbi Kayıtların Tutulması, Saklanması ve Bunlarla İlgili Sorumluluklar***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3-Kurum Kültürü ve Kurum İçi İletişim***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4-Kamu Görevlileri Etik Davranış İlkeleri**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5-İş Disiplini ve Zaman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6-Protokol ve Görgü Kuralları**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7-İş Yaşamında Beden Dili Kullanımı ve Etkili İletişim Eğitimi**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8-Kalite Yönetim Sistemi Eğitimi**</w:t>
            </w:r>
          </w:p>
        </w:tc>
      </w:tr>
      <w:tr w:rsidR="008C79F8" w:rsidRPr="008C79F8" w:rsidTr="00C778A2">
        <w:trPr>
          <w:trHeight w:val="296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SAĞLIK HİZMETİ VEREN BİRİMLERİN DANIŞMA VE KAYIT BÖLÜMÜNDE GÖREV YAPAN PERSONEL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1-Hasta Hakları Eğitimi***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2-Tıbbi Kayıtların Tutulması, Saklanması ve Bunlarla İlgili Sorumluluklar***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3-Kamu Görevlileri Etik Davranış İlkeleri***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4-İş Disiplini ve Zaman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5-İş Yaşamında Beden Dili Kullanımı ve Etkili İletişim Eğitimi**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6-Kurum Kültürü ve Kurum içi iletişim**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7-Kalite Yönetim Sistemi Eğitimi**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8-İş Stresi ve Öfke Yönetimi**</w:t>
            </w:r>
          </w:p>
        </w:tc>
      </w:tr>
      <w:tr w:rsidR="008C79F8" w:rsidRPr="008C79F8" w:rsidTr="00C778A2">
        <w:trPr>
          <w:trHeight w:val="1831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SANTRAL MEMURU OLARAK GÖREV YAPAN PERSONEL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1-Beden Dili, Diksiyon ve Hitabet Eğitimi***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2-Kamu Görevlileri Etik Davranma İlkeleri***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3-İş Stresi ve Öfke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4-Kurum Kültürü ve Kurum içi iletişim**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5-Kalite Yönetim Sistemi Eğitimi**</w:t>
            </w:r>
          </w:p>
        </w:tc>
      </w:tr>
      <w:tr w:rsidR="008C79F8" w:rsidRPr="008C79F8" w:rsidTr="00C778A2">
        <w:trPr>
          <w:trHeight w:val="267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MAKAM SEKRETERİ GÖREVİ YAPAN MAKAM SEKRETERLERİ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1-Yönetici Sekreterleri Eğitimi***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2-Beden Dili, Diksiyon ve Hitabet Eğitimi***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3-Protokol ve Görgü Kuralları***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4-Resmi Yazışma Kuralları***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5-Kurum Kültürü ve Kurum İçi İletişim**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6-Kamu Görevlileri Etik Davranış İlkeleri**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7-İş Stresi ve Öfke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8-</w:t>
            </w:r>
            <w:r w:rsidR="000072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İş Disiplini ve 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Zaman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9-Kalite Yönetim Sistemi Eğitimi**</w:t>
            </w:r>
          </w:p>
        </w:tc>
      </w:tr>
      <w:tr w:rsidR="008C79F8" w:rsidRPr="008C79F8" w:rsidTr="00C778A2">
        <w:trPr>
          <w:trHeight w:val="197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ŞOFÖRLER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0072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1-Trafik ve Trafik Kuralları***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 xml:space="preserve">2-İlkyardım </w:t>
            </w:r>
            <w:r w:rsidR="000072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ve Kazalar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3-İş Stresi ve Öfke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4-Kurum Kültürü ve Kurum İçi İletişim**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5-Protokol ve Görgü Kuralları**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6-Kamu Görevlileri Etik Davranış İlkeleri**</w:t>
            </w:r>
          </w:p>
        </w:tc>
      </w:tr>
      <w:tr w:rsidR="008C79F8" w:rsidRPr="008C79F8" w:rsidTr="00C778A2">
        <w:trPr>
          <w:trHeight w:val="21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KORUMA VE GÜVENLİK GÖREVLİLERİ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1-Güvenlik ve Acil Durum Prosedürleri***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2-Temel İlkyardım***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3-Toplum Psikolojisi***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4-Kamu Görevlileri Etik Davranış İlkeleri**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5-İş Stresi ve Öfke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6-Beden Dili, Diksiyon ve Hitabet İletişimi**</w:t>
            </w:r>
          </w:p>
        </w:tc>
      </w:tr>
      <w:tr w:rsidR="008C79F8" w:rsidRPr="008C79F8" w:rsidTr="00C778A2">
        <w:trPr>
          <w:trHeight w:val="1996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YARDIMCI HİZMETLER (HİZMETLİ) OLARAK GÖREV YAPAN PERSONEL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1-Kurum Kültürü ve Kurum İçi İletişim***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2-Protokol ve Görgü Kuralları***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3-İş Disiplini ve Zaman Yönetimi**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  <w:t>4-İş Yaşamında Beden Dili Kullanımı ve Etkili İletişim Eğitimi**</w:t>
            </w:r>
          </w:p>
          <w:p w:rsidR="00175E3F" w:rsidRPr="008C79F8" w:rsidRDefault="00175E3F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5-</w:t>
            </w: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 Stresi ve Öfke Yönetimi**</w:t>
            </w:r>
          </w:p>
        </w:tc>
      </w:tr>
      <w:tr w:rsidR="008C79F8" w:rsidRPr="008C79F8" w:rsidTr="00C778A2">
        <w:trPr>
          <w:trHeight w:val="622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13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ÜNİVERSİTEMİZDE GÖREVE BAŞLAYAN ADAY PERSONEL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F8F" w:rsidRPr="00A26F8F" w:rsidRDefault="00A26F8F" w:rsidP="00B51F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A26F8F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1.TEMEL EĞİTİM</w:t>
            </w:r>
          </w:p>
          <w:p w:rsidR="00B51F4E" w:rsidRDefault="00A26F8F" w:rsidP="00B51F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 Atatürk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İlkeleri ve İnkilap Tarihi***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-Tü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rkiye Cumhuriyeti Anayasası***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-Genel Olarak Devlet Teşk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ilatı***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-657 Say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ılı Devlet Memurları Kanunu***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-Ya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zışma ve Dosyalama Usulleri***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-Devlet Malını Ko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ruma ve Tasarruf Tedbirleri***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7-Halkla İlişkiler*** 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-G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izlilik ve Gizliliğin Önemi***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9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-Milli Güvenlik Bilgileri***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0-Haberleşme***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11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-Türkçe Dilbilgisi Kuralları***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1.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  <w:r w:rsidR="00B51F4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  <w:r w:rsidR="00B51F4E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-İnsan Hakları***</w:t>
            </w:r>
          </w:p>
          <w:p w:rsidR="00A26F8F" w:rsidRPr="00A26F8F" w:rsidRDefault="00A26F8F" w:rsidP="00A26F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2</w:t>
            </w:r>
            <w:r w:rsidRPr="00A26F8F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>HAZIRLAYICI</w:t>
            </w:r>
            <w:r w:rsidRPr="00A26F8F">
              <w:rPr>
                <w:rFonts w:eastAsia="Times New Roman"/>
                <w:b/>
                <w:color w:val="000000"/>
                <w:sz w:val="20"/>
                <w:szCs w:val="20"/>
                <w:lang w:eastAsia="tr-TR"/>
              </w:rPr>
              <w:t xml:space="preserve"> EĞİTİM</w:t>
            </w:r>
          </w:p>
          <w:p w:rsidR="008C79F8" w:rsidRPr="008C79F8" w:rsidRDefault="00A26F8F" w:rsidP="00A26F8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1-Üniversitenin Tarihçesi ve Teşkilat Yapısı***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2-Kurum Kültürü ve Kurum İçi İletişim***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3-Çalışan Hakları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ve Güvenliği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***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4-Kamusal Alan Sosyal Davranış Kuralları***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5-Kamu Görevlileri Etik Davranış İlkeleri***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2.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6-Çalışan Sağlığı Güvenliği***</w:t>
            </w:r>
          </w:p>
        </w:tc>
      </w:tr>
      <w:tr w:rsidR="008C79F8" w:rsidRPr="008C79F8" w:rsidTr="00C778A2">
        <w:trPr>
          <w:trHeight w:val="2682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ÜNİVERSİTEMİZDE GÖREVE YENİ BAŞLAYAN İDARİ PERSONEL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9F8" w:rsidRPr="008C79F8" w:rsidRDefault="008C79F8" w:rsidP="008C79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t>1-İstanbul Üniversitesinin Tanıtılması***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2-Akademik ve İdari Yapılanma***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3-Kurum Kültürü ve Kurum içi iletişim***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4-Protokol ve Görgü Kuralları***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5-Kamu Görevlileri Etik Davranış İlkeleri***</w:t>
            </w:r>
            <w:r w:rsidRPr="008C79F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tr-TR"/>
              </w:rPr>
              <w:br/>
              <w:t>6-Resmi Yazışma Kuralları***</w:t>
            </w:r>
          </w:p>
        </w:tc>
      </w:tr>
      <w:tr w:rsidR="008C79F8" w:rsidRPr="008C79F8" w:rsidTr="00C778A2">
        <w:trPr>
          <w:trHeight w:val="1406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7C54A8" w:rsidRDefault="00175E3F" w:rsidP="007C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*** ZORUNLU </w:t>
            </w:r>
            <w:r w:rsidR="007C54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eğitimler</w:t>
            </w:r>
            <w:r w:rsidR="007C54A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in tamamına katılmak zorunludur)</w:t>
            </w:r>
          </w:p>
          <w:p w:rsidR="008C79F8" w:rsidRPr="008C79F8" w:rsidRDefault="007C54A8" w:rsidP="007C54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**   </w:t>
            </w:r>
            <w:r w:rsidR="008C79F8" w:rsidRPr="008C79F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>TERCİHEN</w:t>
            </w:r>
            <w:r w:rsidR="00175E3F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(en az 3 eğitime katılmak zorunludur ) </w:t>
            </w:r>
          </w:p>
        </w:tc>
      </w:tr>
    </w:tbl>
    <w:p w:rsidR="00BE5748" w:rsidRPr="008C79F8" w:rsidRDefault="00BE5748" w:rsidP="008C79F8"/>
    <w:sectPr w:rsidR="00BE5748" w:rsidRPr="008C79F8" w:rsidSect="00123A48">
      <w:headerReference w:type="default" r:id="rId7"/>
      <w:footerReference w:type="default" r:id="rId8"/>
      <w:pgSz w:w="11906" w:h="16838"/>
      <w:pgMar w:top="1134" w:right="1418" w:bottom="0" w:left="851" w:header="425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084" w:rsidRDefault="00094084" w:rsidP="00D4330E">
      <w:pPr>
        <w:spacing w:after="0" w:line="240" w:lineRule="auto"/>
      </w:pPr>
      <w:r>
        <w:separator/>
      </w:r>
    </w:p>
  </w:endnote>
  <w:endnote w:type="continuationSeparator" w:id="0">
    <w:p w:rsidR="00094084" w:rsidRDefault="00094084" w:rsidP="00D4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57683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072F8" w:rsidRDefault="000072F8" w:rsidP="008C79F8">
            <w:pPr>
              <w:pStyle w:val="Altbilgi"/>
              <w:jc w:val="right"/>
            </w:pPr>
          </w:p>
          <w:tbl>
            <w:tblPr>
              <w:tblStyle w:val="TableNormal"/>
              <w:tblW w:w="9812" w:type="dxa"/>
              <w:tblInd w:w="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08"/>
              <w:gridCol w:w="3827"/>
              <w:gridCol w:w="2977"/>
            </w:tblGrid>
            <w:tr w:rsidR="000072F8" w:rsidTr="000072F8">
              <w:trPr>
                <w:trHeight w:val="1276"/>
              </w:trPr>
              <w:tc>
                <w:tcPr>
                  <w:tcW w:w="3008" w:type="dxa"/>
                </w:tcPr>
                <w:p w:rsidR="000072F8" w:rsidRDefault="000072F8" w:rsidP="000072F8">
                  <w:pPr>
                    <w:pStyle w:val="TableParagraph"/>
                    <w:spacing w:line="253" w:lineRule="exact"/>
                    <w:ind w:left="313" w:right="313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HAZIRLAYAN</w:t>
                  </w:r>
                </w:p>
                <w:p w:rsidR="000072F8" w:rsidRDefault="000072F8" w:rsidP="000072F8">
                  <w:pPr>
                    <w:pStyle w:val="TableParagraph"/>
                    <w:ind w:left="313" w:right="314"/>
                    <w:jc w:val="center"/>
                  </w:pPr>
                  <w:r>
                    <w:t>BİRİM DOKÜMANTASYON SORUMLUSU</w:t>
                  </w:r>
                </w:p>
              </w:tc>
              <w:tc>
                <w:tcPr>
                  <w:tcW w:w="3827" w:type="dxa"/>
                </w:tcPr>
                <w:p w:rsidR="000072F8" w:rsidRDefault="000072F8" w:rsidP="000072F8">
                  <w:pPr>
                    <w:pStyle w:val="TableParagraph"/>
                    <w:spacing w:line="253" w:lineRule="exact"/>
                    <w:ind w:left="1660" w:hanging="1294"/>
                    <w:rPr>
                      <w:b/>
                    </w:rPr>
                  </w:pPr>
                  <w:r>
                    <w:rPr>
                      <w:b/>
                    </w:rPr>
                    <w:t>GÖZDEN GEÇİREN/KONTROL</w:t>
                  </w:r>
                </w:p>
                <w:p w:rsidR="000072F8" w:rsidRDefault="000072F8" w:rsidP="000072F8">
                  <w:pPr>
                    <w:pStyle w:val="TableParagraph"/>
                    <w:ind w:left="0" w:right="931"/>
                  </w:pPr>
                  <w:r>
                    <w:t xml:space="preserve">                   </w:t>
                  </w:r>
                  <w:r>
                    <w:t xml:space="preserve">BİRİM KALİTE </w:t>
                  </w:r>
                  <w:r>
                    <w:t xml:space="preserve">       </w:t>
                  </w:r>
                </w:p>
                <w:p w:rsidR="000072F8" w:rsidRDefault="000072F8" w:rsidP="000072F8">
                  <w:pPr>
                    <w:pStyle w:val="TableParagraph"/>
                    <w:ind w:left="0" w:right="931"/>
                  </w:pPr>
                  <w:r>
                    <w:t xml:space="preserve">                     </w:t>
                  </w:r>
                  <w:r>
                    <w:t>TEMSİLCİSİ</w:t>
                  </w:r>
                </w:p>
              </w:tc>
              <w:tc>
                <w:tcPr>
                  <w:tcW w:w="2977" w:type="dxa"/>
                </w:tcPr>
                <w:p w:rsidR="000072F8" w:rsidRDefault="000072F8" w:rsidP="000072F8">
                  <w:pPr>
                    <w:pStyle w:val="TableParagraph"/>
                    <w:spacing w:line="253" w:lineRule="exact"/>
                    <w:ind w:right="809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>
                    <w:rPr>
                      <w:b/>
                    </w:rPr>
                    <w:t>ONAYLAYAN</w:t>
                  </w:r>
                </w:p>
                <w:p w:rsidR="000072F8" w:rsidRDefault="000072F8" w:rsidP="000072F8">
                  <w:pPr>
                    <w:pStyle w:val="TableParagraph"/>
                    <w:ind w:left="284" w:right="425"/>
                    <w:jc w:val="center"/>
                  </w:pPr>
                  <w:r>
                    <w:t xml:space="preserve">KALİTE </w:t>
                  </w:r>
                  <w:r>
                    <w:t>KOORDİNATÖRÜ</w:t>
                  </w:r>
                </w:p>
              </w:tc>
            </w:tr>
          </w:tbl>
          <w:p w:rsidR="008C79F8" w:rsidRPr="008C79F8" w:rsidRDefault="008C79F8" w:rsidP="008C79F8">
            <w:pPr>
              <w:pStyle w:val="Altbilgi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72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 w:rsidRPr="008C79F8">
              <w:rPr>
                <w:b/>
                <w:bCs/>
                <w:sz w:val="20"/>
                <w:szCs w:val="20"/>
              </w:rPr>
              <w:fldChar w:fldCharType="begin"/>
            </w:r>
            <w:r w:rsidRPr="008C79F8">
              <w:rPr>
                <w:b/>
                <w:bCs/>
                <w:sz w:val="20"/>
                <w:szCs w:val="20"/>
              </w:rPr>
              <w:instrText>NUMPAGES</w:instrText>
            </w:r>
            <w:r w:rsidRPr="008C79F8">
              <w:rPr>
                <w:b/>
                <w:bCs/>
                <w:sz w:val="20"/>
                <w:szCs w:val="20"/>
              </w:rPr>
              <w:fldChar w:fldCharType="separate"/>
            </w:r>
            <w:r w:rsidR="000072F8">
              <w:rPr>
                <w:b/>
                <w:bCs/>
                <w:noProof/>
                <w:sz w:val="20"/>
                <w:szCs w:val="20"/>
              </w:rPr>
              <w:t>4</w:t>
            </w:r>
            <w:r w:rsidRPr="008C79F8">
              <w:rPr>
                <w:b/>
                <w:bCs/>
                <w:sz w:val="20"/>
                <w:szCs w:val="20"/>
              </w:rPr>
              <w:fldChar w:fldCharType="end"/>
            </w:r>
            <w:r w:rsidRPr="008C79F8">
              <w:rPr>
                <w:b/>
                <w:bCs/>
                <w:sz w:val="20"/>
                <w:szCs w:val="20"/>
              </w:rPr>
              <w:t xml:space="preserve">                   </w:t>
            </w:r>
            <w:r w:rsidRPr="008C79F8">
              <w:rPr>
                <w:rFonts w:ascii="Times New Roman" w:hAnsi="Times New Roman" w:cs="Times New Roman"/>
                <w:sz w:val="20"/>
                <w:szCs w:val="20"/>
              </w:rPr>
              <w:t>İÜ/PDB/FR-002/Rev.00/19.03.2018</w:t>
            </w:r>
          </w:p>
          <w:p w:rsidR="008C79F8" w:rsidRDefault="000072F8">
            <w:pPr>
              <w:pStyle w:val="Altbilgi"/>
              <w:jc w:val="center"/>
            </w:pPr>
          </w:p>
        </w:sdtContent>
      </w:sdt>
    </w:sdtContent>
  </w:sdt>
  <w:p w:rsidR="00A10E43" w:rsidRDefault="00A10E43" w:rsidP="00A10E43">
    <w:pPr>
      <w:pStyle w:val="Altbilgi"/>
      <w:jc w:val="right"/>
      <w:rPr>
        <w:rFonts w:ascii="Times New Roman" w:eastAsiaTheme="minorEastAsia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084" w:rsidRDefault="00094084" w:rsidP="00D4330E">
      <w:pPr>
        <w:spacing w:after="0" w:line="240" w:lineRule="auto"/>
      </w:pPr>
      <w:r>
        <w:separator/>
      </w:r>
    </w:p>
  </w:footnote>
  <w:footnote w:type="continuationSeparator" w:id="0">
    <w:p w:rsidR="00094084" w:rsidRDefault="00094084" w:rsidP="00D4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1"/>
      <w:tblW w:w="9923" w:type="dxa"/>
      <w:tblInd w:w="108" w:type="dxa"/>
      <w:tblLook w:val="04A0" w:firstRow="1" w:lastRow="0" w:firstColumn="1" w:lastColumn="0" w:noHBand="0" w:noVBand="1"/>
    </w:tblPr>
    <w:tblGrid>
      <w:gridCol w:w="1701"/>
      <w:gridCol w:w="8222"/>
    </w:tblGrid>
    <w:tr w:rsidR="00C10872" w:rsidRPr="006D7936" w:rsidTr="0015603A">
      <w:trPr>
        <w:trHeight w:val="1408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23A48" w:rsidRPr="00123A48" w:rsidRDefault="00AE4216" w:rsidP="00C87B25">
          <w:pPr>
            <w:tabs>
              <w:tab w:val="center" w:pos="4536"/>
              <w:tab w:val="right" w:pos="9072"/>
            </w:tabs>
            <w:rPr>
              <w:rFonts w:eastAsiaTheme="minorHAnsi"/>
              <w:lang w:eastAsia="en-US"/>
            </w:rPr>
          </w:pPr>
          <w:r>
            <w:rPr>
              <w:noProof/>
            </w:rPr>
            <w:t xml:space="preserve">  </w:t>
          </w:r>
          <w:r w:rsidR="008C79F8">
            <w:rPr>
              <w:rFonts w:eastAsiaTheme="minorHAnsi"/>
              <w:lang w:eastAsia="en-US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61.5pt" o:ole="">
                <v:imagedata r:id="rId1" o:title=""/>
              </v:shape>
              <o:OLEObject Type="Embed" ProgID="Visio.Drawing.15" ShapeID="_x0000_i1025" DrawAspect="Content" ObjectID="_1583219743" r:id="rId2"/>
            </w:object>
          </w:r>
        </w:p>
      </w:tc>
      <w:tc>
        <w:tcPr>
          <w:tcW w:w="82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F1795" w:rsidRPr="00FD24E7" w:rsidRDefault="003F1795" w:rsidP="003F1795">
          <w:pPr>
            <w:tabs>
              <w:tab w:val="left" w:pos="6510"/>
            </w:tabs>
            <w:jc w:val="center"/>
            <w:rPr>
              <w:rFonts w:ascii="Times New Roman" w:hAnsi="Times New Roman"/>
              <w:b/>
              <w:sz w:val="24"/>
              <w:szCs w:val="24"/>
              <w:lang w:val="en-US" w:eastAsia="en-US"/>
            </w:rPr>
          </w:pPr>
          <w:r w:rsidRPr="00FD24E7">
            <w:rPr>
              <w:rFonts w:ascii="Times New Roman" w:hAnsi="Times New Roman"/>
              <w:b/>
              <w:sz w:val="24"/>
              <w:szCs w:val="24"/>
              <w:lang w:val="en-US" w:eastAsia="en-US"/>
            </w:rPr>
            <w:t>İSTANBUL ÜNİVERSİTESİ</w:t>
          </w:r>
        </w:p>
        <w:p w:rsidR="00C10872" w:rsidRPr="00FD24E7" w:rsidRDefault="00300CBA" w:rsidP="00C10872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FD24E7">
            <w:rPr>
              <w:rFonts w:ascii="Times New Roman" w:hAnsi="Times New Roman"/>
              <w:sz w:val="24"/>
              <w:szCs w:val="24"/>
            </w:rPr>
            <w:t>Personel Daire Başkanlığı</w:t>
          </w:r>
        </w:p>
        <w:p w:rsidR="00C10872" w:rsidRPr="006D7936" w:rsidRDefault="008C79F8" w:rsidP="008C79F8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HİZMETİÇİ EĞİTİM MATRİSİ</w:t>
          </w:r>
        </w:p>
      </w:tc>
    </w:tr>
    <w:tr w:rsidR="0015603A" w:rsidRPr="006D7936" w:rsidTr="0015603A">
      <w:trPr>
        <w:trHeight w:val="264"/>
      </w:trPr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5603A" w:rsidRDefault="0015603A" w:rsidP="00C87B25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822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5603A" w:rsidRPr="00FD24E7" w:rsidRDefault="0015603A" w:rsidP="003F1795">
          <w:pPr>
            <w:tabs>
              <w:tab w:val="left" w:pos="6510"/>
            </w:tabs>
            <w:jc w:val="center"/>
            <w:rPr>
              <w:rFonts w:ascii="Times New Roman" w:hAnsi="Times New Roman"/>
              <w:b/>
              <w:sz w:val="24"/>
              <w:szCs w:val="24"/>
              <w:lang w:val="en-US"/>
            </w:rPr>
          </w:pPr>
        </w:p>
      </w:tc>
    </w:tr>
  </w:tbl>
  <w:tbl>
    <w:tblPr>
      <w:tblW w:w="9940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80"/>
      <w:gridCol w:w="2740"/>
      <w:gridCol w:w="6320"/>
    </w:tblGrid>
    <w:tr w:rsidR="0015603A" w:rsidRPr="008C79F8" w:rsidTr="00253E68">
      <w:trPr>
        <w:trHeight w:val="690"/>
      </w:trPr>
      <w:tc>
        <w:tcPr>
          <w:tcW w:w="880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  <w:hideMark/>
        </w:tcPr>
        <w:p w:rsidR="0015603A" w:rsidRPr="008C79F8" w:rsidRDefault="0015603A" w:rsidP="00253E68">
          <w:pPr>
            <w:spacing w:after="0" w:line="240" w:lineRule="auto"/>
            <w:jc w:val="center"/>
            <w:rPr>
              <w:rFonts w:eastAsia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8C79F8">
            <w:rPr>
              <w:rFonts w:eastAsia="Times New Roman"/>
              <w:b/>
              <w:bCs/>
              <w:color w:val="000000"/>
              <w:sz w:val="20"/>
              <w:szCs w:val="20"/>
              <w:lang w:eastAsia="tr-TR"/>
            </w:rPr>
            <w:t>SIRA NO</w:t>
          </w:r>
        </w:p>
      </w:tc>
      <w:tc>
        <w:tcPr>
          <w:tcW w:w="2740" w:type="dxa"/>
          <w:tcBorders>
            <w:top w:val="single" w:sz="8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F2F2F2"/>
          <w:vAlign w:val="center"/>
          <w:hideMark/>
        </w:tcPr>
        <w:p w:rsidR="0015603A" w:rsidRPr="008C79F8" w:rsidRDefault="0015603A" w:rsidP="00253E68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8C79F8">
            <w:rPr>
              <w:rFonts w:eastAsia="Times New Roman"/>
              <w:b/>
              <w:bCs/>
              <w:color w:val="000000"/>
              <w:sz w:val="20"/>
              <w:szCs w:val="20"/>
              <w:lang w:eastAsia="tr-TR"/>
            </w:rPr>
            <w:t>HEDEF KİTLE</w:t>
          </w:r>
        </w:p>
      </w:tc>
      <w:tc>
        <w:tcPr>
          <w:tcW w:w="6320" w:type="dxa"/>
          <w:tcBorders>
            <w:top w:val="single" w:sz="8" w:space="0" w:color="auto"/>
            <w:left w:val="nil"/>
            <w:bottom w:val="single" w:sz="4" w:space="0" w:color="auto"/>
            <w:right w:val="single" w:sz="8" w:space="0" w:color="auto"/>
          </w:tcBorders>
          <w:shd w:val="clear" w:color="000000" w:fill="F2F2F2"/>
          <w:vAlign w:val="center"/>
          <w:hideMark/>
        </w:tcPr>
        <w:p w:rsidR="0015603A" w:rsidRPr="008C79F8" w:rsidRDefault="0015603A" w:rsidP="00253E68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tr-TR"/>
            </w:rPr>
          </w:pPr>
          <w:r w:rsidRPr="008C79F8">
            <w:rPr>
              <w:rFonts w:eastAsia="Times New Roman"/>
              <w:b/>
              <w:bCs/>
              <w:color w:val="000000"/>
              <w:sz w:val="20"/>
              <w:szCs w:val="20"/>
              <w:lang w:eastAsia="tr-TR"/>
            </w:rPr>
            <w:t>EĞİTİMİN ADI</w:t>
          </w:r>
        </w:p>
      </w:tc>
    </w:tr>
  </w:tbl>
  <w:p w:rsidR="00D4330E" w:rsidRDefault="00D4330E" w:rsidP="0015603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30E"/>
    <w:rsid w:val="000072F8"/>
    <w:rsid w:val="00094084"/>
    <w:rsid w:val="00113B1A"/>
    <w:rsid w:val="00123A48"/>
    <w:rsid w:val="0015603A"/>
    <w:rsid w:val="00175E3F"/>
    <w:rsid w:val="002921B9"/>
    <w:rsid w:val="002D4771"/>
    <w:rsid w:val="00300CBA"/>
    <w:rsid w:val="00367662"/>
    <w:rsid w:val="00385DB2"/>
    <w:rsid w:val="003866EE"/>
    <w:rsid w:val="003F1795"/>
    <w:rsid w:val="00520602"/>
    <w:rsid w:val="00544203"/>
    <w:rsid w:val="00583D08"/>
    <w:rsid w:val="006158FB"/>
    <w:rsid w:val="00710DA7"/>
    <w:rsid w:val="007C54A8"/>
    <w:rsid w:val="008516C2"/>
    <w:rsid w:val="008C79F8"/>
    <w:rsid w:val="008E671B"/>
    <w:rsid w:val="009358FB"/>
    <w:rsid w:val="00944DC9"/>
    <w:rsid w:val="00955C90"/>
    <w:rsid w:val="009A2B3F"/>
    <w:rsid w:val="009D774B"/>
    <w:rsid w:val="00A10E43"/>
    <w:rsid w:val="00A26F8F"/>
    <w:rsid w:val="00AA071C"/>
    <w:rsid w:val="00AC333E"/>
    <w:rsid w:val="00AE4216"/>
    <w:rsid w:val="00B13C24"/>
    <w:rsid w:val="00B51F4E"/>
    <w:rsid w:val="00BE5748"/>
    <w:rsid w:val="00C10872"/>
    <w:rsid w:val="00C64424"/>
    <w:rsid w:val="00C778A2"/>
    <w:rsid w:val="00CC390F"/>
    <w:rsid w:val="00CD427F"/>
    <w:rsid w:val="00D33D39"/>
    <w:rsid w:val="00D4330E"/>
    <w:rsid w:val="00E24CC0"/>
    <w:rsid w:val="00E5593E"/>
    <w:rsid w:val="00F37EEC"/>
    <w:rsid w:val="00F73B88"/>
    <w:rsid w:val="00F971ED"/>
    <w:rsid w:val="00FD24E7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1F47C402-3AC4-41C3-A6FE-594BA0D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30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D4330E"/>
  </w:style>
  <w:style w:type="paragraph" w:styleId="Altbilgi">
    <w:name w:val="footer"/>
    <w:basedOn w:val="Normal"/>
    <w:link w:val="AltbilgiChar"/>
    <w:uiPriority w:val="99"/>
    <w:unhideWhenUsed/>
    <w:rsid w:val="00D4330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D4330E"/>
  </w:style>
  <w:style w:type="table" w:customStyle="1" w:styleId="TabloKlavuzu1">
    <w:name w:val="Tablo Kılavuzu1"/>
    <w:basedOn w:val="NormalTablo"/>
    <w:next w:val="TabloKlavuzu"/>
    <w:uiPriority w:val="59"/>
    <w:rsid w:val="00D4330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39"/>
    <w:rsid w:val="00D43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330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3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51F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72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072F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1111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0A61-6686-4D0E-9848-F328E819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Nursel</cp:lastModifiedBy>
  <cp:revision>10</cp:revision>
  <cp:lastPrinted>2014-10-24T07:48:00Z</cp:lastPrinted>
  <dcterms:created xsi:type="dcterms:W3CDTF">2018-03-19T11:36:00Z</dcterms:created>
  <dcterms:modified xsi:type="dcterms:W3CDTF">2018-03-22T07:29:00Z</dcterms:modified>
</cp:coreProperties>
</file>