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C1" w:rsidRPr="005526CC" w:rsidRDefault="001977FD" w:rsidP="00825C85">
      <w:pPr>
        <w:pStyle w:val="Balk1"/>
        <w:shd w:val="clear" w:color="auto" w:fill="FFFFFF"/>
        <w:spacing w:before="300" w:after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2018-</w:t>
      </w:r>
      <w:r w:rsidR="00F67F43" w:rsidRPr="00F67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7F43" w:rsidRPr="00F67F43">
        <w:rPr>
          <w:rFonts w:ascii="Times New Roman" w:eastAsia="Times New Roman" w:hAnsi="Times New Roman" w:cs="Times New Roman"/>
          <w:b/>
          <w:bCs/>
          <w:color w:val="1D1D1B"/>
          <w:kern w:val="36"/>
          <w:sz w:val="28"/>
          <w:szCs w:val="28"/>
          <w:lang w:eastAsia="tr-TR"/>
        </w:rPr>
        <w:t>ZORUNLU YABANCI DİL HAZIRLIK SINIFLARINDA BAŞARISIZ OLAN ÖĞRENCİLERİN TÜRKÇE ÖĞRETİM YAPAN YÜKSEKÖĞRETİM PROGRAM</w:t>
      </w:r>
      <w:r w:rsidR="00F67F43">
        <w:rPr>
          <w:rFonts w:ascii="Times New Roman" w:eastAsia="Times New Roman" w:hAnsi="Times New Roman" w:cs="Times New Roman"/>
          <w:b/>
          <w:bCs/>
          <w:color w:val="1D1D1B"/>
          <w:kern w:val="36"/>
          <w:sz w:val="28"/>
          <w:szCs w:val="28"/>
          <w:lang w:eastAsia="tr-TR"/>
        </w:rPr>
        <w:t xml:space="preserve">LARINA YERLEŞTİRİLME </w:t>
      </w:r>
      <w:r w:rsidR="00F67F43" w:rsidRPr="005526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18C1" w:rsidRPr="005526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SONUCU İLE </w:t>
      </w:r>
      <w:r w:rsidR="00736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KAYIT </w:t>
      </w:r>
      <w:r w:rsidR="008418C1" w:rsidRPr="005526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İÇİN;</w:t>
      </w:r>
      <w:bookmarkStart w:id="0" w:name="_GoBack"/>
      <w:bookmarkEnd w:id="0"/>
    </w:p>
    <w:p w:rsidR="008418C1" w:rsidRPr="00F67F43" w:rsidRDefault="00F67F43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 ÖSYS </w:t>
      </w:r>
      <w:r w:rsidR="008418C1"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Sonuç Belgesi </w:t>
      </w:r>
      <w:r w:rsidR="008418C1" w:rsidRPr="00F67F43">
        <w:rPr>
          <w:rFonts w:ascii="Times New Roman" w:hAnsi="Times New Roman" w:cs="Times New Roman"/>
          <w:color w:val="000000"/>
          <w:sz w:val="24"/>
          <w:szCs w:val="24"/>
        </w:rPr>
        <w:t>(internet çıktısı sınav sonucu ile kayıt yapılacaktır).</w:t>
      </w:r>
    </w:p>
    <w:p w:rsidR="00FD4D9E" w:rsidRPr="00F67F43" w:rsidRDefault="00FD4D9E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F43" w:rsidRPr="00F67F43" w:rsidRDefault="008418C1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="00FA5478"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F67F43" w:rsidRPr="00F67F43">
        <w:rPr>
          <w:rFonts w:ascii="Times New Roman" w:hAnsi="Times New Roman" w:cs="Times New Roman"/>
        </w:rPr>
        <w:t xml:space="preserve">Lise Diplomasının aslı ya da “aslı gibidir” onaylı örneği (Noter onaylı </w:t>
      </w:r>
      <w:proofErr w:type="gramStart"/>
      <w:r w:rsidR="00F67F43" w:rsidRPr="00F67F43">
        <w:rPr>
          <w:rFonts w:ascii="Times New Roman" w:hAnsi="Times New Roman" w:cs="Times New Roman"/>
        </w:rPr>
        <w:t>yada</w:t>
      </w:r>
      <w:proofErr w:type="gramEnd"/>
      <w:r w:rsidR="00F67F43" w:rsidRPr="00F67F43">
        <w:rPr>
          <w:rFonts w:ascii="Times New Roman" w:hAnsi="Times New Roman" w:cs="Times New Roman"/>
        </w:rPr>
        <w:t xml:space="preserve"> Kayıtlı olduğu üniversite tarafından diplomanın arka yüzüne şerh düşülerek verilen aslı gibidir onaylı örneği. </w:t>
      </w:r>
    </w:p>
    <w:p w:rsidR="006D0D0C" w:rsidRPr="00F67F43" w:rsidRDefault="00F67F43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F43">
        <w:rPr>
          <w:rFonts w:ascii="Times New Roman" w:hAnsi="Times New Roman" w:cs="Times New Roman"/>
        </w:rPr>
        <w:t xml:space="preserve">- 2018 tarihinde mezun olanlar için yeni tarihli mezuniyet belgesinin aslı (Başarı belgesi mezuniyet belgesi yerine kullanılamaz.) </w:t>
      </w:r>
      <w:r w:rsidR="006D0D0C"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Lise Diploması</w:t>
      </w:r>
      <w:r w:rsidR="00FA5478"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fotokopisi</w:t>
      </w:r>
    </w:p>
    <w:p w:rsidR="00F67F43" w:rsidRPr="00F67F43" w:rsidRDefault="00F67F43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-Yerleştirme şekli DGS olan adayların </w:t>
      </w:r>
      <w:proofErr w:type="spellStart"/>
      <w:r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Önlisans</w:t>
      </w:r>
      <w:proofErr w:type="spellEnd"/>
      <w:r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Diploması </w:t>
      </w:r>
    </w:p>
    <w:p w:rsidR="008418C1" w:rsidRPr="00F67F43" w:rsidRDefault="008418C1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A5478" w:rsidRPr="00F67F43" w:rsidRDefault="00FA5478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18C1" w:rsidRPr="00F67F43" w:rsidRDefault="008418C1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Nüfus Cüzdanının önlü-arkalı fotokopisi </w:t>
      </w:r>
      <w:r w:rsidRPr="00F67F43">
        <w:rPr>
          <w:rFonts w:ascii="Times New Roman" w:hAnsi="Times New Roman" w:cs="Times New Roman"/>
          <w:color w:val="000000"/>
          <w:sz w:val="24"/>
          <w:szCs w:val="24"/>
        </w:rPr>
        <w:t>(T.C. Kimlik Numarası beyanı için)</w:t>
      </w:r>
    </w:p>
    <w:p w:rsidR="005526CC" w:rsidRPr="00F67F43" w:rsidRDefault="005526CC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8C1" w:rsidRPr="00F67F43" w:rsidRDefault="008418C1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4) Askerlik Durum Belgesi</w:t>
      </w:r>
    </w:p>
    <w:p w:rsidR="008418C1" w:rsidRPr="00F67F43" w:rsidRDefault="008418C1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7F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(Askerlik durumları, fakülte/yüksekokul görevlileri tarafından sorgulanacaktır. Hakları</w:t>
      </w:r>
      <w:r w:rsidR="005526CC" w:rsidRPr="00F67F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nda </w:t>
      </w:r>
      <w:r w:rsidRPr="00F67F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“kaydında sakınca yoktur” ibaresi bulunan yükümlülerden askerlik durum belgesi</w:t>
      </w:r>
      <w:r w:rsidR="005526CC" w:rsidRPr="00F67F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67F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istenilmeyecektir).</w:t>
      </w:r>
    </w:p>
    <w:p w:rsidR="00FD4D9E" w:rsidRPr="00F67F43" w:rsidRDefault="00FD4D9E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418C1" w:rsidRPr="00F67F43" w:rsidRDefault="008418C1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İkamet Adresi beyanı </w:t>
      </w:r>
      <w:r w:rsidRPr="00F67F43">
        <w:rPr>
          <w:rFonts w:ascii="Times New Roman" w:hAnsi="Times New Roman" w:cs="Times New Roman"/>
          <w:color w:val="000000"/>
          <w:sz w:val="24"/>
          <w:szCs w:val="24"/>
        </w:rPr>
        <w:t xml:space="preserve">(Formuna ulaşmak için </w:t>
      </w:r>
      <w:hyperlink r:id="rId5" w:history="1">
        <w:r w:rsidRPr="00F67F43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TIKLAYINIZ</w:t>
        </w:r>
      </w:hyperlink>
      <w:r w:rsidRPr="00F67F4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526CC" w:rsidRPr="00F67F43" w:rsidRDefault="005526CC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8C1" w:rsidRPr="00F67F43" w:rsidRDefault="008418C1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6) 4 adet 5 x 6 cm boyutunda </w:t>
      </w:r>
      <w:proofErr w:type="spellStart"/>
      <w:r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biyometrik</w:t>
      </w:r>
      <w:proofErr w:type="spellEnd"/>
      <w:r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fotoğraf</w:t>
      </w:r>
    </w:p>
    <w:p w:rsidR="008418C1" w:rsidRPr="00F67F43" w:rsidRDefault="008418C1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7F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(Fotoğraflar son 6 ay içinde, önden, öğrenciyi kolaylıkla tanıyabilecek şekilde çekilmiş</w:t>
      </w:r>
    </w:p>
    <w:p w:rsidR="008418C1" w:rsidRPr="00F67F43" w:rsidRDefault="008418C1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F67F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olmalıdır</w:t>
      </w:r>
      <w:proofErr w:type="gramEnd"/>
      <w:r w:rsidRPr="00F67F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Fotoğraflarınızın arkasına adınızı-soyadınızı ve öğrenci numaranızı yazmayı</w:t>
      </w:r>
    </w:p>
    <w:p w:rsidR="008418C1" w:rsidRPr="00F67F43" w:rsidRDefault="008418C1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F67F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unutmayınız</w:t>
      </w:r>
      <w:proofErr w:type="gramEnd"/>
      <w:r w:rsidRPr="00F67F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5526CC" w:rsidRPr="00F67F43" w:rsidRDefault="005526CC" w:rsidP="00F67F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526CC" w:rsidRPr="00DD1630" w:rsidRDefault="008418C1" w:rsidP="00DD163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F6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r w:rsidRPr="00DD1630">
        <w:rPr>
          <w:rFonts w:ascii="Arial" w:hAnsi="Arial" w:cs="Arial"/>
          <w:bCs/>
          <w:color w:val="000000"/>
          <w:sz w:val="24"/>
          <w:szCs w:val="24"/>
        </w:rPr>
        <w:t xml:space="preserve">Öğrenci katkı payı/öğrenim ücretinin ödendiğine dair banka </w:t>
      </w:r>
      <w:proofErr w:type="gramStart"/>
      <w:r w:rsidRPr="00DD1630">
        <w:rPr>
          <w:rFonts w:ascii="Arial" w:hAnsi="Arial" w:cs="Arial"/>
          <w:bCs/>
          <w:color w:val="000000"/>
          <w:sz w:val="24"/>
          <w:szCs w:val="24"/>
        </w:rPr>
        <w:t>dekontu</w:t>
      </w:r>
      <w:proofErr w:type="gramEnd"/>
      <w:r w:rsidR="00DD16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D1630">
        <w:rPr>
          <w:rFonts w:ascii="Arial" w:hAnsi="Arial" w:cs="Arial"/>
          <w:color w:val="000000"/>
          <w:sz w:val="24"/>
          <w:szCs w:val="24"/>
        </w:rPr>
        <w:t xml:space="preserve">(Ödemeler </w:t>
      </w:r>
      <w:r w:rsidR="00DD1630" w:rsidRPr="00DD1630">
        <w:rPr>
          <w:rFonts w:ascii="Arial" w:hAnsi="Arial" w:cs="Arial"/>
          <w:color w:val="555555"/>
          <w:sz w:val="24"/>
          <w:szCs w:val="24"/>
          <w:shd w:val="clear" w:color="auto" w:fill="FFFFFF"/>
        </w:rPr>
        <w:t>Birim Öğrenci İşleri Bürolarından alınacak  Referans Numarası ile  Halk Bankasına yapılmaktadır</w:t>
      </w:r>
      <w:r w:rsidR="00DD1630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. </w:t>
      </w:r>
      <w:r w:rsidRPr="00DD1630">
        <w:rPr>
          <w:rFonts w:ascii="Arial" w:hAnsi="Arial" w:cs="Arial"/>
          <w:i/>
          <w:iCs/>
          <w:color w:val="000000"/>
          <w:sz w:val="24"/>
          <w:szCs w:val="24"/>
        </w:rPr>
        <w:t>(Birinci öğretim programlarına kesin kayıt yaptı</w:t>
      </w:r>
      <w:r w:rsidR="005526CC" w:rsidRPr="00DD1630">
        <w:rPr>
          <w:rFonts w:ascii="Arial" w:hAnsi="Arial" w:cs="Arial"/>
          <w:i/>
          <w:iCs/>
          <w:color w:val="000000"/>
          <w:sz w:val="24"/>
          <w:szCs w:val="24"/>
        </w:rPr>
        <w:t xml:space="preserve">racak olanlar katkı payı ücreti </w:t>
      </w:r>
      <w:r w:rsidRPr="00DD1630">
        <w:rPr>
          <w:rFonts w:ascii="Arial" w:hAnsi="Arial" w:cs="Arial"/>
          <w:i/>
          <w:iCs/>
          <w:color w:val="000000"/>
          <w:sz w:val="24"/>
          <w:szCs w:val="24"/>
        </w:rPr>
        <w:t>ödemeyecektir. Ancak bir yükseköğretim ku</w:t>
      </w:r>
      <w:r w:rsidR="005526CC" w:rsidRPr="00DD1630">
        <w:rPr>
          <w:rFonts w:ascii="Arial" w:hAnsi="Arial" w:cs="Arial"/>
          <w:i/>
          <w:iCs/>
          <w:color w:val="000000"/>
          <w:sz w:val="24"/>
          <w:szCs w:val="24"/>
        </w:rPr>
        <w:t xml:space="preserve">rumunda kayıtlı iken ikinci bir yükseköğretim </w:t>
      </w:r>
      <w:r w:rsidRPr="00DD1630">
        <w:rPr>
          <w:rFonts w:ascii="Arial" w:hAnsi="Arial" w:cs="Arial"/>
          <w:i/>
          <w:iCs/>
          <w:color w:val="000000"/>
          <w:sz w:val="24"/>
          <w:szCs w:val="24"/>
        </w:rPr>
        <w:t xml:space="preserve">programına da kayıt yaptıran (1.öğretim ve açık öğretim </w:t>
      </w:r>
      <w:proofErr w:type="spellStart"/>
      <w:r w:rsidRPr="00DD1630">
        <w:rPr>
          <w:rFonts w:ascii="Arial" w:hAnsi="Arial" w:cs="Arial"/>
          <w:i/>
          <w:iCs/>
          <w:color w:val="000000"/>
          <w:sz w:val="24"/>
          <w:szCs w:val="24"/>
        </w:rPr>
        <w:t>v.b</w:t>
      </w:r>
      <w:proofErr w:type="spellEnd"/>
      <w:r w:rsidRPr="00DD1630">
        <w:rPr>
          <w:rFonts w:ascii="Arial" w:hAnsi="Arial" w:cs="Arial"/>
          <w:i/>
          <w:iCs/>
          <w:color w:val="000000"/>
          <w:sz w:val="24"/>
          <w:szCs w:val="24"/>
        </w:rPr>
        <w:t>.)</w:t>
      </w:r>
      <w:r w:rsidR="005526CC" w:rsidRPr="00DD1630">
        <w:rPr>
          <w:rFonts w:ascii="Arial" w:hAnsi="Arial" w:cs="Arial"/>
          <w:i/>
          <w:iCs/>
          <w:color w:val="000000"/>
          <w:sz w:val="24"/>
          <w:szCs w:val="24"/>
        </w:rPr>
        <w:t xml:space="preserve">öğrenciler ikinci yükseköğretim </w:t>
      </w:r>
      <w:r w:rsidRPr="00DD1630">
        <w:rPr>
          <w:rFonts w:ascii="Arial" w:hAnsi="Arial" w:cs="Arial"/>
          <w:i/>
          <w:iCs/>
          <w:color w:val="000000"/>
          <w:sz w:val="24"/>
          <w:szCs w:val="24"/>
        </w:rPr>
        <w:t>programına katkı payını kendi öder.</w:t>
      </w:r>
    </w:p>
    <w:p w:rsidR="005526CC" w:rsidRPr="00DD1630" w:rsidRDefault="005526CC" w:rsidP="00DD16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526CC" w:rsidRPr="00DD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CAF"/>
    <w:multiLevelType w:val="hybridMultilevel"/>
    <w:tmpl w:val="0A548F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1"/>
    <w:rsid w:val="001977FD"/>
    <w:rsid w:val="002F10C4"/>
    <w:rsid w:val="003129D4"/>
    <w:rsid w:val="00393010"/>
    <w:rsid w:val="005526CC"/>
    <w:rsid w:val="0063711C"/>
    <w:rsid w:val="006D0D0C"/>
    <w:rsid w:val="006F59C3"/>
    <w:rsid w:val="00736CC6"/>
    <w:rsid w:val="007B156C"/>
    <w:rsid w:val="00825C85"/>
    <w:rsid w:val="008418C1"/>
    <w:rsid w:val="008807B6"/>
    <w:rsid w:val="00AB6957"/>
    <w:rsid w:val="00AC602C"/>
    <w:rsid w:val="00BC43E0"/>
    <w:rsid w:val="00DD1630"/>
    <w:rsid w:val="00F67F43"/>
    <w:rsid w:val="00F978AF"/>
    <w:rsid w:val="00FA5478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B5974-BB52-4135-8015-3F367E2D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67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9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B156C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67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dn.istanbul.edu.tr/FileHandler2.ashx?f=ikametbeyani_63671143058419252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2018-11-19T08:12:00Z</dcterms:created>
  <dcterms:modified xsi:type="dcterms:W3CDTF">2018-11-19T08:27:00Z</dcterms:modified>
</cp:coreProperties>
</file>