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92" w:rsidRPr="00C87403" w:rsidRDefault="00240272" w:rsidP="00AE3022">
      <w:pPr>
        <w:tabs>
          <w:tab w:val="center" w:pos="4536"/>
          <w:tab w:val="left" w:pos="7905"/>
        </w:tabs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NewRomanPS-BoldMT" w:eastAsia="Times New Roman" w:hAnsi="TimesNewRomanPS-BoldMT" w:cs="Times New Roman"/>
          <w:b/>
          <w:bCs/>
          <w:noProof/>
          <w:color w:val="000000"/>
          <w:sz w:val="24"/>
          <w:szCs w:val="24"/>
          <w:lang w:eastAsia="tr-TR"/>
        </w:rPr>
        <w:pict>
          <v:rect id="_x0000_s1026" style="position:absolute;margin-left:369.4pt;margin-top:-16.85pt;width:77.25pt;height:73.5pt;z-index:251658240"/>
        </w:pict>
      </w:r>
      <w:r w:rsidR="00F66654" w:rsidRPr="00C87403">
        <w:rPr>
          <w:rFonts w:ascii="TimesNewRomanPS-BoldMT" w:eastAsia="Times New Roman" w:hAnsi="TimesNewRomanPS-BoldMT" w:cs="Times New Roman"/>
          <w:b/>
          <w:bCs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800100" cy="800100"/>
            <wp:effectExtent l="19050" t="0" r="0" b="0"/>
            <wp:docPr id="5" name="Resim 1" descr="C:\Users\user\Desktop\Istanbul_Universite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stanbul_Universites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5492" w:rsidRPr="00C874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t xml:space="preserve">                                                      </w:t>
      </w:r>
      <w:r w:rsidR="001A2BA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t xml:space="preserve">    </w:t>
      </w:r>
      <w:r w:rsidR="003437E3" w:rsidRPr="00C874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t>T.C.</w:t>
      </w:r>
      <w:r w:rsidR="00AE3022" w:rsidRPr="00C874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tab/>
      </w:r>
      <w:r w:rsidR="003437E3" w:rsidRPr="00C874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br/>
      </w:r>
      <w:r w:rsidR="00F95492" w:rsidRPr="00C874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t xml:space="preserve">                                 </w:t>
      </w:r>
      <w:r w:rsidR="000F4ABB" w:rsidRPr="00C874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t xml:space="preserve">                   </w:t>
      </w:r>
      <w:r w:rsidR="00F95492" w:rsidRPr="00C874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0F4ABB" w:rsidRPr="00C874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t xml:space="preserve">       </w:t>
      </w:r>
      <w:r w:rsidR="001A3F10" w:rsidRPr="00C874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t>İSTANBUL</w:t>
      </w:r>
      <w:r w:rsidR="003437E3" w:rsidRPr="00C874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t xml:space="preserve"> ÜNİVERSİTESİ </w:t>
      </w:r>
      <w:r w:rsidR="003437E3" w:rsidRPr="00C874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br/>
      </w:r>
      <w:r w:rsidR="00F95492" w:rsidRPr="00C874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t xml:space="preserve">                                 </w:t>
      </w:r>
      <w:r w:rsidR="001A2BA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t xml:space="preserve">       </w:t>
      </w:r>
      <w:r w:rsidR="000F4ABB" w:rsidRPr="00C874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t xml:space="preserve">  </w:t>
      </w:r>
      <w:r w:rsidR="00B33B4D" w:rsidRPr="00C874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t>HAYVAN DENEYLER</w:t>
      </w:r>
      <w:r w:rsidR="00B33B4D" w:rsidRPr="00C87403">
        <w:rPr>
          <w:rFonts w:ascii="TimesNewRomanPS-BoldMT" w:eastAsia="Times New Roman" w:hAnsi="TimesNewRomanPS-BoldMT" w:cs="Times New Roman" w:hint="eastAsia"/>
          <w:b/>
          <w:bCs/>
          <w:color w:val="000000"/>
          <w:sz w:val="24"/>
          <w:szCs w:val="24"/>
          <w:lang w:eastAsia="tr-TR"/>
        </w:rPr>
        <w:t>İ</w:t>
      </w:r>
      <w:r w:rsidR="00B33B4D" w:rsidRPr="00C874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t xml:space="preserve"> YEREL ET</w:t>
      </w:r>
      <w:r w:rsidR="00B33B4D" w:rsidRPr="00C87403">
        <w:rPr>
          <w:rFonts w:ascii="TimesNewRomanPS-BoldMT" w:eastAsia="Times New Roman" w:hAnsi="TimesNewRomanPS-BoldMT" w:cs="Times New Roman" w:hint="eastAsia"/>
          <w:b/>
          <w:bCs/>
          <w:color w:val="000000"/>
          <w:sz w:val="24"/>
          <w:szCs w:val="24"/>
          <w:lang w:eastAsia="tr-TR"/>
        </w:rPr>
        <w:t>İ</w:t>
      </w:r>
      <w:r w:rsidR="00F95492" w:rsidRPr="00C874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t>K KURULU</w:t>
      </w:r>
    </w:p>
    <w:p w:rsidR="00F95492" w:rsidRPr="00C87403" w:rsidRDefault="00F95492" w:rsidP="00F95492">
      <w:pPr>
        <w:tabs>
          <w:tab w:val="center" w:pos="4536"/>
        </w:tabs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</w:pPr>
      <w:r w:rsidRPr="00C874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t xml:space="preserve">                  </w:t>
      </w:r>
    </w:p>
    <w:p w:rsidR="001A3F10" w:rsidRPr="00C87403" w:rsidRDefault="003437E3" w:rsidP="00F95492">
      <w:pPr>
        <w:tabs>
          <w:tab w:val="center" w:pos="4536"/>
        </w:tabs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</w:pPr>
      <w:r w:rsidRPr="00C874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t>DENEY</w:t>
      </w:r>
      <w:r w:rsidR="00F95492" w:rsidRPr="00C874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C874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t>HAYVANLARI KULLANIM SERTİFİKASI EĞİTİM KURSU</w:t>
      </w:r>
    </w:p>
    <w:p w:rsidR="003437E3" w:rsidRPr="00C87403" w:rsidRDefault="00F95492" w:rsidP="00F95492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</w:pPr>
      <w:r w:rsidRPr="00C874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t xml:space="preserve">                                                      </w:t>
      </w:r>
      <w:r w:rsidR="003437E3" w:rsidRPr="00C8740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tr-TR"/>
        </w:rPr>
        <w:t>ÖN BAŞVURU FORMU</w:t>
      </w:r>
    </w:p>
    <w:p w:rsidR="003437E3" w:rsidRPr="00C87403" w:rsidRDefault="003437E3" w:rsidP="00343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4503" w:type="pct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8"/>
        <w:gridCol w:w="4397"/>
      </w:tblGrid>
      <w:tr w:rsidR="003437E3" w:rsidRPr="00C87403" w:rsidTr="001A2BA3">
        <w:trPr>
          <w:trHeight w:val="152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55" w:rsidRPr="00C87403" w:rsidRDefault="003437E3" w:rsidP="00F9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8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Adı </w:t>
            </w:r>
            <w:proofErr w:type="gramStart"/>
            <w:r w:rsidRPr="00C8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Soyadı :</w:t>
            </w:r>
            <w:proofErr w:type="gramEnd"/>
            <w:r w:rsidRPr="00C8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155" w:rsidRPr="00C87403" w:rsidRDefault="003437E3" w:rsidP="00F9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8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T.C. Kimlik </w:t>
            </w:r>
            <w:proofErr w:type="gramStart"/>
            <w:r w:rsidRPr="00C8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No :</w:t>
            </w:r>
            <w:proofErr w:type="gramEnd"/>
          </w:p>
        </w:tc>
      </w:tr>
      <w:tr w:rsidR="003437E3" w:rsidRPr="00C87403" w:rsidTr="001A2BA3">
        <w:trPr>
          <w:trHeight w:val="226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03" w:rsidRPr="00C87403" w:rsidRDefault="005E2272" w:rsidP="005E2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8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Doğum Yeri ve Tarihi: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403" w:rsidRPr="00C87403" w:rsidRDefault="003437E3" w:rsidP="00F9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C8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</w:t>
            </w:r>
            <w:r w:rsidR="005E2272" w:rsidRPr="00C8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nvanı</w:t>
            </w:r>
            <w:proofErr w:type="spellEnd"/>
            <w:r w:rsidR="005E2272" w:rsidRPr="00C8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:</w:t>
            </w:r>
            <w:proofErr w:type="gramEnd"/>
          </w:p>
        </w:tc>
      </w:tr>
      <w:tr w:rsidR="003437E3" w:rsidRPr="00C87403" w:rsidTr="001A2BA3">
        <w:trPr>
          <w:trHeight w:val="304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272" w:rsidRPr="00C87403" w:rsidRDefault="0001645F" w:rsidP="00F9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8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Çalıştığı</w:t>
            </w:r>
            <w:r w:rsidR="00C977F3" w:rsidRPr="00C8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/</w:t>
            </w:r>
            <w:r w:rsidR="008D00CC" w:rsidRPr="00C8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Mezun olduğu</w:t>
            </w:r>
            <w:r w:rsidRPr="00C8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Kurum ve</w:t>
            </w:r>
            <w:r w:rsidR="003437E3" w:rsidRPr="00C8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3437E3" w:rsidRPr="00C8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 :</w:t>
            </w:r>
            <w:proofErr w:type="gramEnd"/>
            <w:r w:rsidR="003437E3" w:rsidRPr="00C8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272" w:rsidRPr="00C87403" w:rsidRDefault="003437E3" w:rsidP="00F9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8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Okuduğu Bölüm ve sınıfı</w:t>
            </w:r>
            <w:r w:rsidR="005D3900" w:rsidRPr="00C8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C874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(öğrenciler için)</w:t>
            </w:r>
            <w:r w:rsidRPr="00C87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C8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3437E3" w:rsidRPr="00C87403" w:rsidTr="001A2BA3">
        <w:trPr>
          <w:trHeight w:val="240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9E2" w:rsidRPr="00C87403" w:rsidRDefault="005E2272" w:rsidP="005E2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8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E-posta adresi: 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272" w:rsidRPr="00C87403" w:rsidRDefault="0001645F" w:rsidP="00F9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8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Telefon</w:t>
            </w:r>
            <w:r w:rsidR="003437E3" w:rsidRPr="00C87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:</w:t>
            </w:r>
            <w:proofErr w:type="gramEnd"/>
          </w:p>
        </w:tc>
      </w:tr>
    </w:tbl>
    <w:p w:rsidR="001A2BA3" w:rsidRDefault="001A2BA3" w:rsidP="001A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</w:t>
      </w:r>
      <w:r w:rsidRPr="00EC4C6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Yukarıdaki bilgiler </w:t>
      </w:r>
      <w:proofErr w:type="gramStart"/>
      <w:r w:rsidRPr="00EC4C6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dahilinde</w:t>
      </w:r>
      <w:proofErr w:type="gramEnd"/>
      <w:r w:rsidRPr="00EC4C6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sertifika düzenleneceği için “Ön Başvuru Formu” eksiksiz doldurulmalıdır.</w:t>
      </w:r>
    </w:p>
    <w:p w:rsidR="0001645F" w:rsidRPr="001A2BA3" w:rsidRDefault="001A2BA3" w:rsidP="001A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</w:t>
      </w:r>
      <w:r w:rsidRPr="00EC4C6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</w:t>
      </w:r>
      <w:r w:rsidRPr="00EC4C6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Yanlış bilgilendirmeden İstanbul Üniversitesi HADYEK sorumlu tutulamaz.</w:t>
      </w:r>
    </w:p>
    <w:p w:rsidR="00511883" w:rsidRPr="001A2BA3" w:rsidRDefault="003437E3" w:rsidP="0001645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tr-TR"/>
        </w:rPr>
      </w:pPr>
      <w:r w:rsidRPr="001A2BA3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tr-TR"/>
        </w:rPr>
        <w:t xml:space="preserve">Kurs yeri: </w:t>
      </w:r>
      <w:r w:rsidR="00511883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>İ</w:t>
      </w:r>
      <w:r w:rsidR="008C5651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 xml:space="preserve">stanbul </w:t>
      </w:r>
      <w:r w:rsidR="00511883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>Ü</w:t>
      </w:r>
      <w:r w:rsidR="008C5651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>niversitesi</w:t>
      </w:r>
      <w:r w:rsidR="00511883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 xml:space="preserve"> </w:t>
      </w:r>
      <w:bookmarkStart w:id="0" w:name="_GoBack"/>
      <w:bookmarkEnd w:id="0"/>
      <w:r w:rsidR="00511883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>Aziz Sancar Deneysel Tıp Araştırma Enstitüsü</w:t>
      </w:r>
    </w:p>
    <w:p w:rsidR="0001645F" w:rsidRPr="001A2BA3" w:rsidRDefault="0001645F" w:rsidP="0001645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tr-TR"/>
        </w:rPr>
      </w:pPr>
      <w:r w:rsidRPr="001A2BA3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tr-TR"/>
        </w:rPr>
        <w:t>Kurs Tarihi:</w:t>
      </w:r>
      <w:r w:rsidR="00C977F3" w:rsidRPr="001A2BA3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="00511883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>0</w:t>
      </w:r>
      <w:r w:rsidR="00400B2D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>9 -20</w:t>
      </w:r>
      <w:r w:rsidR="003437E3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 xml:space="preserve"> </w:t>
      </w:r>
      <w:r w:rsidR="00FA2A1E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>Aralık</w:t>
      </w:r>
      <w:r w:rsidR="003437E3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 xml:space="preserve"> 2019</w:t>
      </w:r>
      <w:r w:rsidR="003437E3" w:rsidRPr="001A2BA3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tr-TR"/>
        </w:rPr>
        <w:t xml:space="preserve"> </w:t>
      </w:r>
    </w:p>
    <w:p w:rsidR="0001645F" w:rsidRPr="001A2BA3" w:rsidRDefault="003437E3" w:rsidP="0001645F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tr-TR"/>
        </w:rPr>
      </w:pPr>
      <w:r w:rsidRPr="001A2BA3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tr-TR"/>
        </w:rPr>
        <w:t xml:space="preserve">Kontenjan: </w:t>
      </w:r>
      <w:r w:rsidR="00511883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>3</w:t>
      </w:r>
      <w:r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>0 kişi ile sınırlıdır</w:t>
      </w:r>
      <w:r w:rsidR="00C977F3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 xml:space="preserve"> </w:t>
      </w:r>
      <w:r w:rsidR="00305935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>(</w:t>
      </w:r>
      <w:r w:rsidR="001A2BA3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>İstanbul Üniversitesi</w:t>
      </w:r>
      <w:r w:rsidR="00F606A1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 xml:space="preserve"> çalışanları ve öğrencileri önceliklidir. Ek kontenjan başvurusu</w:t>
      </w:r>
      <w:r w:rsidR="00EF6F14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 xml:space="preserve"> </w:t>
      </w:r>
      <w:r w:rsidR="00F606A1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 xml:space="preserve">ancak </w:t>
      </w:r>
      <w:r w:rsidR="00305935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>İstanbul Üniversitesi</w:t>
      </w:r>
      <w:r w:rsidR="00C977F3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 xml:space="preserve"> Sağlık Bilimleri Enstitüsü Laboratuvar Hayvanları Bilimi</w:t>
      </w:r>
      <w:r w:rsidR="00EF6F14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 xml:space="preserve"> Yüksek Lisans Eğitim Programı </w:t>
      </w:r>
      <w:r w:rsidR="00305935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>öğrencisi olmak kaydıyla</w:t>
      </w:r>
      <w:r w:rsidR="00F606A1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 xml:space="preserve"> ve</w:t>
      </w:r>
      <w:r w:rsidR="00305935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 xml:space="preserve"> </w:t>
      </w:r>
      <w:r w:rsidR="0031627F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 xml:space="preserve">iki kişiden fazla olmamak </w:t>
      </w:r>
      <w:r w:rsidR="00305935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 xml:space="preserve">üzere </w:t>
      </w:r>
      <w:r w:rsidR="0031627F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>değerlendir</w:t>
      </w:r>
      <w:r w:rsidR="00305935" w:rsidRPr="001A2BA3">
        <w:rPr>
          <w:rFonts w:ascii="TimesNewRomanPS-BoldMT" w:eastAsia="Times New Roman" w:hAnsi="TimesNewRomanPS-BoldMT" w:cs="Times New Roman"/>
          <w:bCs/>
          <w:color w:val="000000"/>
          <w:sz w:val="20"/>
          <w:szCs w:val="20"/>
          <w:lang w:eastAsia="tr-TR"/>
        </w:rPr>
        <w:t>meye alınabilir)</w:t>
      </w:r>
      <w:r w:rsidR="0031627F" w:rsidRPr="001A2BA3">
        <w:rPr>
          <w:rFonts w:ascii="TimesNewRomanPS-BoldMT" w:eastAsia="Times New Roman" w:hAnsi="TimesNewRomanPS-BoldMT" w:cs="Times New Roman"/>
          <w:b/>
          <w:bCs/>
          <w:color w:val="000000"/>
          <w:sz w:val="20"/>
          <w:szCs w:val="20"/>
          <w:lang w:eastAsia="tr-TR"/>
        </w:rPr>
        <w:t>.</w:t>
      </w:r>
    </w:p>
    <w:p w:rsidR="00C87403" w:rsidRPr="001A2BA3" w:rsidRDefault="003437E3" w:rsidP="001A2BA3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NewRomanPSMT" w:eastAsia="Times New Roman" w:hAnsi="TimesNewRomanPSMT" w:cs="Times New Roman"/>
          <w:color w:val="000000"/>
          <w:sz w:val="20"/>
          <w:szCs w:val="20"/>
          <w:lang w:eastAsia="tr-TR"/>
        </w:rPr>
      </w:pPr>
      <w:r w:rsidRPr="001A2BA3">
        <w:rPr>
          <w:rFonts w:ascii="TimesNewRomanPSMT" w:eastAsia="Times New Roman" w:hAnsi="TimesNewRomanPSMT" w:cs="Times New Roman"/>
          <w:b/>
          <w:color w:val="000000"/>
          <w:sz w:val="20"/>
          <w:szCs w:val="20"/>
          <w:lang w:eastAsia="tr-TR"/>
        </w:rPr>
        <w:t>Kurs Ücreti</w:t>
      </w:r>
      <w:r w:rsidR="00511883" w:rsidRPr="001A2BA3">
        <w:rPr>
          <w:rFonts w:ascii="TimesNewRomanPSMT" w:eastAsia="Times New Roman" w:hAnsi="TimesNewRomanPSMT" w:cs="Times New Roman"/>
          <w:color w:val="000000"/>
          <w:sz w:val="20"/>
          <w:szCs w:val="20"/>
          <w:lang w:eastAsia="tr-TR"/>
        </w:rPr>
        <w:t>:</w:t>
      </w:r>
      <w:r w:rsidRPr="001A2BA3">
        <w:rPr>
          <w:rFonts w:ascii="TimesNewRomanPSMT" w:eastAsia="Times New Roman" w:hAnsi="TimesNewRomanPSMT" w:cs="Times New Roman"/>
          <w:color w:val="000000"/>
          <w:sz w:val="20"/>
          <w:szCs w:val="20"/>
          <w:lang w:eastAsia="tr-TR"/>
        </w:rPr>
        <w:t xml:space="preserve"> (KDV </w:t>
      </w:r>
      <w:proofErr w:type="gramStart"/>
      <w:r w:rsidRPr="001A2BA3">
        <w:rPr>
          <w:rFonts w:ascii="TimesNewRomanPSMT" w:eastAsia="Times New Roman" w:hAnsi="TimesNewRomanPSMT" w:cs="Times New Roman"/>
          <w:color w:val="000000"/>
          <w:sz w:val="20"/>
          <w:szCs w:val="20"/>
          <w:lang w:eastAsia="tr-TR"/>
        </w:rPr>
        <w:t>Dahil</w:t>
      </w:r>
      <w:proofErr w:type="gramEnd"/>
      <w:r w:rsidRPr="001A2BA3">
        <w:rPr>
          <w:rFonts w:ascii="TimesNewRomanPSMT" w:eastAsia="Times New Roman" w:hAnsi="TimesNewRomanPSMT" w:cs="Times New Roman"/>
          <w:color w:val="000000"/>
          <w:sz w:val="20"/>
          <w:szCs w:val="20"/>
          <w:lang w:eastAsia="tr-TR"/>
        </w:rPr>
        <w:t>):</w:t>
      </w:r>
      <w:r w:rsidR="007435A9" w:rsidRPr="001A2BA3">
        <w:rPr>
          <w:rFonts w:ascii="TimesNewRomanPSMT" w:eastAsia="Times New Roman" w:hAnsi="TimesNewRomanPSMT" w:cs="Times New Roman"/>
          <w:color w:val="000000"/>
          <w:sz w:val="20"/>
          <w:szCs w:val="20"/>
          <w:lang w:eastAsia="tr-TR"/>
        </w:rPr>
        <w:t xml:space="preserve"> </w:t>
      </w:r>
    </w:p>
    <w:tbl>
      <w:tblPr>
        <w:tblStyle w:val="TabloKlavuzu"/>
        <w:tblpPr w:leftFromText="141" w:rightFromText="141" w:vertAnchor="text" w:horzAnchor="page" w:tblpX="2083" w:tblpY="1"/>
        <w:tblW w:w="4484" w:type="pct"/>
        <w:tblLook w:val="04A0" w:firstRow="1" w:lastRow="0" w:firstColumn="1" w:lastColumn="0" w:noHBand="0" w:noVBand="1"/>
      </w:tblPr>
      <w:tblGrid>
        <w:gridCol w:w="5779"/>
        <w:gridCol w:w="2550"/>
      </w:tblGrid>
      <w:tr w:rsidR="00A003D7" w:rsidRPr="00C87403" w:rsidTr="001A2BA3">
        <w:trPr>
          <w:trHeight w:val="302"/>
        </w:trPr>
        <w:tc>
          <w:tcPr>
            <w:tcW w:w="3469" w:type="pct"/>
            <w:hideMark/>
          </w:tcPr>
          <w:p w:rsidR="00A003D7" w:rsidRPr="00C87403" w:rsidRDefault="00A003D7" w:rsidP="00A003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874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İstanbul Üniversitesi Personeli </w:t>
            </w:r>
          </w:p>
        </w:tc>
        <w:tc>
          <w:tcPr>
            <w:tcW w:w="1531" w:type="pct"/>
            <w:hideMark/>
          </w:tcPr>
          <w:p w:rsidR="00A003D7" w:rsidRPr="00C87403" w:rsidRDefault="00B446E3" w:rsidP="00A003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874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7</w:t>
            </w:r>
            <w:r w:rsidR="001A2B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</w:t>
            </w:r>
            <w:r w:rsidR="00A003D7" w:rsidRPr="00C874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0 TL </w:t>
            </w:r>
          </w:p>
        </w:tc>
      </w:tr>
      <w:tr w:rsidR="00A003D7" w:rsidRPr="00C87403" w:rsidTr="001A2BA3">
        <w:trPr>
          <w:trHeight w:val="128"/>
        </w:trPr>
        <w:tc>
          <w:tcPr>
            <w:tcW w:w="3469" w:type="pct"/>
            <w:hideMark/>
          </w:tcPr>
          <w:p w:rsidR="00A003D7" w:rsidRPr="00C87403" w:rsidRDefault="00A003D7" w:rsidP="00A003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874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Kurum Dışı </w:t>
            </w:r>
          </w:p>
        </w:tc>
        <w:tc>
          <w:tcPr>
            <w:tcW w:w="1531" w:type="pct"/>
            <w:hideMark/>
          </w:tcPr>
          <w:p w:rsidR="00A003D7" w:rsidRPr="00C87403" w:rsidRDefault="001A2BA3" w:rsidP="00A003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9</w:t>
            </w:r>
            <w:r w:rsidR="00C4590A" w:rsidRPr="00C874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0</w:t>
            </w:r>
            <w:r w:rsidR="00A003D7" w:rsidRPr="00C874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0 TL </w:t>
            </w:r>
          </w:p>
        </w:tc>
      </w:tr>
      <w:tr w:rsidR="00A003D7" w:rsidRPr="00C87403" w:rsidTr="001A2BA3">
        <w:trPr>
          <w:trHeight w:val="170"/>
        </w:trPr>
        <w:tc>
          <w:tcPr>
            <w:tcW w:w="3469" w:type="pct"/>
          </w:tcPr>
          <w:p w:rsidR="00A003D7" w:rsidRPr="00C87403" w:rsidRDefault="00A003D7" w:rsidP="00A003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874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İ.Ü. Doktora/Yüksek Lisans Öğrencileri </w:t>
            </w:r>
            <w:r w:rsidR="00400B2D" w:rsidRPr="00C874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(Kadrosuz)</w:t>
            </w:r>
          </w:p>
        </w:tc>
        <w:tc>
          <w:tcPr>
            <w:tcW w:w="1531" w:type="pct"/>
          </w:tcPr>
          <w:p w:rsidR="00A003D7" w:rsidRPr="00C87403" w:rsidRDefault="00400B2D" w:rsidP="00A003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C874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</w:t>
            </w:r>
            <w:r w:rsidR="00A003D7" w:rsidRPr="00C874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50 TL</w:t>
            </w:r>
          </w:p>
        </w:tc>
      </w:tr>
    </w:tbl>
    <w:p w:rsidR="00A003D7" w:rsidRPr="00C87403" w:rsidRDefault="00A003D7" w:rsidP="00750084">
      <w:pPr>
        <w:pStyle w:val="ListeParagra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003D7" w:rsidRPr="00C87403" w:rsidRDefault="00A003D7" w:rsidP="00750084">
      <w:pPr>
        <w:pStyle w:val="ListeParagra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003D7" w:rsidRDefault="00A003D7" w:rsidP="001A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A2BA3" w:rsidRPr="001A2BA3" w:rsidRDefault="001A2BA3" w:rsidP="001A2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95492" w:rsidRPr="001A2BA3" w:rsidRDefault="00A003D7" w:rsidP="00A003D7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İstanbul Üniver</w:t>
      </w:r>
      <w:r w:rsidR="00511883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sitesi </w:t>
      </w:r>
      <w:proofErr w:type="spellStart"/>
      <w:r w:rsidR="00511883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HADYEK</w:t>
      </w:r>
      <w:r w:rsidR="00787E0A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’in</w:t>
      </w:r>
      <w:proofErr w:type="spellEnd"/>
      <w:r w:rsidR="003437E3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kurs programı için yeterli </w:t>
      </w:r>
      <w:r w:rsidR="00787E0A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katılım</w:t>
      </w:r>
      <w:r w:rsidR="003437E3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sağlanmadığı takdirde</w:t>
      </w:r>
      <w:r w:rsidR="00F95492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787E0A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kurs </w:t>
      </w:r>
      <w:r w:rsidR="003437E3" w:rsidRPr="001A2BA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programı</w:t>
      </w:r>
      <w:r w:rsidR="00787E0A" w:rsidRPr="001A2BA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tr-TR"/>
        </w:rPr>
        <w:t>nı iptal etme yetkisi bulunmaktadır.</w:t>
      </w:r>
    </w:p>
    <w:p w:rsidR="005F5CDC" w:rsidRPr="001A2BA3" w:rsidRDefault="00897C6D" w:rsidP="005F5CDC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bookmarkStart w:id="1" w:name="_Hlk23491541"/>
      <w:r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Eğitim </w:t>
      </w:r>
      <w:r w:rsidR="003437E3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Kurs</w:t>
      </w:r>
      <w:r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u</w:t>
      </w:r>
      <w:r w:rsidR="003437E3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programı, Tarım ve Orman Bakanlığı’nın </w:t>
      </w:r>
      <w:r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02.04.2019 tarih ve </w:t>
      </w:r>
      <w:r w:rsidR="003437E3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2019/3 </w:t>
      </w:r>
      <w:r w:rsidR="001A2BA3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sayılı</w:t>
      </w:r>
      <w:r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Deney Hayvanları Kullanım Sertifikası Eğitim Programına Dair </w:t>
      </w:r>
      <w:r w:rsidR="003437E3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Genelgesi esas alınarak</w:t>
      </w:r>
      <w:r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hazırlanmıştır.</w:t>
      </w:r>
      <w:r w:rsidR="003437E3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Eğitim programı ilgili genelgede belirtilen A kategorisine ve </w:t>
      </w:r>
      <w:r w:rsidR="00511883" w:rsidRPr="001A2BA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1</w:t>
      </w:r>
      <w:r w:rsidR="003437E3" w:rsidRPr="001A2BA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. Grup</w:t>
      </w:r>
      <w:r w:rsidR="003437E3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1A2BA3" w:rsidRPr="001A2BA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hayvanlara</w:t>
      </w:r>
      <w:r w:rsidR="00F95492" w:rsidRPr="001A2BA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 xml:space="preserve"> </w:t>
      </w:r>
      <w:r w:rsidR="003437E3" w:rsidRPr="001A2BA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(</w:t>
      </w:r>
      <w:r w:rsidR="00511883" w:rsidRPr="001A2BA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>Fare, Sıçan, Kobay ve Tavşan</w:t>
      </w:r>
      <w:r w:rsidR="003437E3" w:rsidRPr="001A2BA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tr-TR"/>
        </w:rPr>
        <w:t xml:space="preserve">) </w:t>
      </w:r>
      <w:r w:rsidR="003437E3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yönelik </w:t>
      </w:r>
      <w:r w:rsidR="00511883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olarak </w:t>
      </w:r>
      <w:r w:rsidR="003437E3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düzenlenecektir. </w:t>
      </w:r>
      <w:bookmarkEnd w:id="1"/>
    </w:p>
    <w:p w:rsidR="00F66654" w:rsidRPr="001A2BA3" w:rsidRDefault="00511883" w:rsidP="005F5CDC">
      <w:pPr>
        <w:pStyle w:val="ListeParagraf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İstanbul Üniversitesi </w:t>
      </w:r>
      <w:r w:rsidR="003437E3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HADYEK; gerek</w:t>
      </w:r>
      <w:r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li</w:t>
      </w:r>
      <w:r w:rsidR="003437E3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gördüğü durumlarda ders programını ve ders</w:t>
      </w:r>
      <w:r w:rsidR="00B33B4D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3437E3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saatlerini, dersin eğitmeni ve eğitim mekânını değişt</w:t>
      </w:r>
      <w:r w:rsidR="005F5CDC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irme hakkını saklı tutmaktadır.</w:t>
      </w:r>
    </w:p>
    <w:p w:rsidR="00F95492" w:rsidRPr="001A2BA3" w:rsidRDefault="00B11052" w:rsidP="00F95492">
      <w:pPr>
        <w:pStyle w:val="ListeParagraf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Kurs programı 80 saat olup katılımcıların teorik derslerin %80’ine, Uygulama derslerinin tamamına katılması zorunludur. </w:t>
      </w:r>
      <w:r w:rsidR="003437E3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Katılımcıların kurs programı başladıktan sonra programa devam etmemeleri halinde ücret iadesi yapılmaz.</w:t>
      </w:r>
    </w:p>
    <w:p w:rsidR="008717E4" w:rsidRPr="001A2BA3" w:rsidRDefault="008717E4" w:rsidP="00F95492">
      <w:pPr>
        <w:pStyle w:val="ListeParagraf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Ön başvuru için son tarih</w:t>
      </w:r>
      <w:r w:rsidR="007435A9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,</w:t>
      </w:r>
      <w:r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ilan edilen kurs tarihinin </w:t>
      </w:r>
      <w:r w:rsidR="007435A9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1 ay öncesine karşılık gelmektedir.</w:t>
      </w:r>
      <w:r w:rsidR="00A003D7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Ön başvuru formları</w:t>
      </w:r>
      <w:r w:rsidR="003C2D8D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n</w:t>
      </w:r>
      <w:r w:rsid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ın eksiksiz olarak doldurularak </w:t>
      </w:r>
      <w:hyperlink r:id="rId6" w:history="1">
        <w:r w:rsidR="003C2D8D" w:rsidRPr="001A2BA3">
          <w:rPr>
            <w:rStyle w:val="Kpr"/>
            <w:rFonts w:ascii="Times New Roman" w:hAnsi="Times New Roman" w:cs="Times New Roman"/>
            <w:sz w:val="20"/>
            <w:szCs w:val="20"/>
            <w:shd w:val="clear" w:color="auto" w:fill="FFFFFF"/>
          </w:rPr>
          <w:t>deneyhyv@istanbul.edu.tr</w:t>
        </w:r>
      </w:hyperlink>
      <w:r w:rsidR="003C2D8D" w:rsidRPr="001A2BA3">
        <w:rPr>
          <w:rFonts w:ascii="Times New Roman" w:hAnsi="Times New Roman" w:cs="Times New Roman"/>
          <w:color w:val="666666"/>
          <w:sz w:val="20"/>
          <w:szCs w:val="20"/>
          <w:shd w:val="clear" w:color="auto" w:fill="FFFFFF"/>
        </w:rPr>
        <w:t xml:space="preserve"> </w:t>
      </w:r>
      <w:r w:rsidR="003C2D8D" w:rsidRPr="001A2BA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e-posta adresine gönderilmesi gerekmektedir.</w:t>
      </w:r>
    </w:p>
    <w:p w:rsidR="00B11052" w:rsidRPr="001A2BA3" w:rsidRDefault="00B11052" w:rsidP="00A66E52">
      <w:pPr>
        <w:pStyle w:val="ListeParagraf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Ön başvurusu kabul edilen kursiyerlere kursun ders planı, banka hesap numarası ve kursla ilgili diğer hususlar bildirilecektir.</w:t>
      </w:r>
    </w:p>
    <w:p w:rsidR="00C87403" w:rsidRPr="001A2BA3" w:rsidRDefault="005A4778" w:rsidP="001A2BA3">
      <w:pPr>
        <w:pStyle w:val="ListeParagraf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Kursiyerlerin “Deney Hayvanları Kullanım Sertifikası Eğitim Programından başarılı sayılabilmeleri için</w:t>
      </w:r>
      <w:r w:rsidR="00083A3B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kursun sonunda girdikleri teorik</w:t>
      </w:r>
      <w:r w:rsidR="001A2BA3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(%</w:t>
      </w:r>
      <w:r w:rsidR="00083A3B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50) ve uygulama</w:t>
      </w:r>
      <w:r w:rsidR="001A2BA3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(%</w:t>
      </w:r>
      <w:r w:rsidR="00083A3B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50) sınavından 100 üzerinden en az 70 ve üzeri puan </w:t>
      </w:r>
      <w:r w:rsidR="00EB19E2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almaları gerekmektedir. Sınavda</w:t>
      </w:r>
      <w:r w:rsidR="00083A3B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başarısız olan kursiyerler için ikinci sınav düzenlenir.</w:t>
      </w:r>
      <w:r w:rsidR="00EB19E2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="00083A3B" w:rsidRPr="001A2BA3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İkinci sınavda da başarısız olan kursiyerlerin eğitim programına yeniden katılım sağlamaları gereklidir.</w:t>
      </w:r>
    </w:p>
    <w:p w:rsidR="003437E3" w:rsidRPr="001A2BA3" w:rsidRDefault="00F50697" w:rsidP="00BF7F3A">
      <w:pPr>
        <w:pStyle w:val="ListeParagraf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</w:pPr>
      <w:r w:rsidRPr="001A2B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İstanbul</w:t>
      </w:r>
      <w:r w:rsidR="003437E3" w:rsidRPr="001A2B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 xml:space="preserve"> Üniversitesi HADYEK D</w:t>
      </w:r>
      <w:r w:rsidRPr="001A2B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 xml:space="preserve">eney </w:t>
      </w:r>
      <w:r w:rsidR="003437E3" w:rsidRPr="001A2B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H</w:t>
      </w:r>
      <w:r w:rsidRPr="001A2B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 xml:space="preserve">ayvanları </w:t>
      </w:r>
      <w:r w:rsidR="003437E3" w:rsidRPr="001A2B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K</w:t>
      </w:r>
      <w:r w:rsidRPr="001A2B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ullanım</w:t>
      </w:r>
      <w:r w:rsidR="003437E3" w:rsidRPr="001A2B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 xml:space="preserve"> </w:t>
      </w:r>
      <w:r w:rsidRPr="001A2B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 xml:space="preserve">Sertifikası Eğitim Kursu’na </w:t>
      </w:r>
      <w:r w:rsidR="003437E3" w:rsidRPr="001A2B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 xml:space="preserve">Ait </w:t>
      </w:r>
      <w:r w:rsidRPr="001A2B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 xml:space="preserve">Koşulları </w:t>
      </w:r>
      <w:r w:rsidR="003437E3" w:rsidRPr="001A2B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Okudum ve Kabul Ettim.</w:t>
      </w:r>
      <w:r w:rsidRPr="001A2B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 xml:space="preserve"> </w:t>
      </w:r>
    </w:p>
    <w:p w:rsidR="00C87403" w:rsidRPr="001A2BA3" w:rsidRDefault="00C87403" w:rsidP="001A2B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</w:pPr>
    </w:p>
    <w:p w:rsidR="00577646" w:rsidRPr="001A2BA3" w:rsidRDefault="00973BFE">
      <w:pPr>
        <w:rPr>
          <w:rFonts w:ascii="Times New Roman" w:hAnsi="Times New Roman" w:cs="Times New Roman"/>
          <w:sz w:val="20"/>
          <w:szCs w:val="20"/>
        </w:rPr>
      </w:pPr>
      <w:r w:rsidRPr="001A2B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            </w:t>
      </w:r>
      <w:r w:rsidR="003437E3" w:rsidRPr="001A2B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Başvuranın Adı Soyadı</w:t>
      </w:r>
      <w:r w:rsidR="003437E3" w:rsidRPr="001A2B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:                                           </w:t>
      </w:r>
      <w:r w:rsidRPr="001A2B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                         </w:t>
      </w:r>
      <w:r w:rsidR="003437E3" w:rsidRPr="001A2B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 w:rsidR="003437E3" w:rsidRPr="001A2B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tr-TR"/>
        </w:rPr>
        <w:t>İmza ve Tarih</w:t>
      </w:r>
      <w:r w:rsidR="003437E3" w:rsidRPr="001A2BA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:</w:t>
      </w:r>
    </w:p>
    <w:sectPr w:rsidR="00577646" w:rsidRPr="001A2BA3" w:rsidSect="00577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D53"/>
    <w:multiLevelType w:val="hybridMultilevel"/>
    <w:tmpl w:val="5DD87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3DE8"/>
    <w:multiLevelType w:val="hybridMultilevel"/>
    <w:tmpl w:val="72A0C3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B3316"/>
    <w:multiLevelType w:val="hybridMultilevel"/>
    <w:tmpl w:val="FB7A3E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274CB"/>
    <w:multiLevelType w:val="hybridMultilevel"/>
    <w:tmpl w:val="DE26F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73F65"/>
    <w:multiLevelType w:val="hybridMultilevel"/>
    <w:tmpl w:val="C986D3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723E7"/>
    <w:multiLevelType w:val="hybridMultilevel"/>
    <w:tmpl w:val="F730B8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87A55"/>
    <w:multiLevelType w:val="hybridMultilevel"/>
    <w:tmpl w:val="DAAECF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37E3"/>
    <w:rsid w:val="00011987"/>
    <w:rsid w:val="0001645F"/>
    <w:rsid w:val="00050549"/>
    <w:rsid w:val="00083A3B"/>
    <w:rsid w:val="000D39DF"/>
    <w:rsid w:val="000F4ABB"/>
    <w:rsid w:val="001818D6"/>
    <w:rsid w:val="001A2BA3"/>
    <w:rsid w:val="001A3F10"/>
    <w:rsid w:val="001B7FB5"/>
    <w:rsid w:val="001F57D6"/>
    <w:rsid w:val="00205FFD"/>
    <w:rsid w:val="00221582"/>
    <w:rsid w:val="00240272"/>
    <w:rsid w:val="002837D1"/>
    <w:rsid w:val="002A7097"/>
    <w:rsid w:val="002E3772"/>
    <w:rsid w:val="003004D4"/>
    <w:rsid w:val="00305935"/>
    <w:rsid w:val="0031627F"/>
    <w:rsid w:val="003437E3"/>
    <w:rsid w:val="0034645E"/>
    <w:rsid w:val="00373692"/>
    <w:rsid w:val="003C2D8D"/>
    <w:rsid w:val="00400B2D"/>
    <w:rsid w:val="00421AA0"/>
    <w:rsid w:val="00477349"/>
    <w:rsid w:val="004A19FF"/>
    <w:rsid w:val="004D3155"/>
    <w:rsid w:val="00511883"/>
    <w:rsid w:val="00577646"/>
    <w:rsid w:val="00594F95"/>
    <w:rsid w:val="005A4778"/>
    <w:rsid w:val="005D3900"/>
    <w:rsid w:val="005E2272"/>
    <w:rsid w:val="005F5CDC"/>
    <w:rsid w:val="007435A9"/>
    <w:rsid w:val="00750084"/>
    <w:rsid w:val="00787E0A"/>
    <w:rsid w:val="008107A3"/>
    <w:rsid w:val="008717E4"/>
    <w:rsid w:val="00885D01"/>
    <w:rsid w:val="00897C6D"/>
    <w:rsid w:val="008C5651"/>
    <w:rsid w:val="008D00CC"/>
    <w:rsid w:val="008F2550"/>
    <w:rsid w:val="0091578D"/>
    <w:rsid w:val="00926CD5"/>
    <w:rsid w:val="00940581"/>
    <w:rsid w:val="00973BFE"/>
    <w:rsid w:val="00977008"/>
    <w:rsid w:val="00A003D7"/>
    <w:rsid w:val="00A31A79"/>
    <w:rsid w:val="00A503DE"/>
    <w:rsid w:val="00A66E52"/>
    <w:rsid w:val="00AD17C6"/>
    <w:rsid w:val="00AE3022"/>
    <w:rsid w:val="00B04B1E"/>
    <w:rsid w:val="00B11052"/>
    <w:rsid w:val="00B33B4D"/>
    <w:rsid w:val="00B446E3"/>
    <w:rsid w:val="00BF7F3A"/>
    <w:rsid w:val="00C4590A"/>
    <w:rsid w:val="00C5181D"/>
    <w:rsid w:val="00C87403"/>
    <w:rsid w:val="00C977F3"/>
    <w:rsid w:val="00D76646"/>
    <w:rsid w:val="00D948D8"/>
    <w:rsid w:val="00DD7BB5"/>
    <w:rsid w:val="00EB19E2"/>
    <w:rsid w:val="00EC634D"/>
    <w:rsid w:val="00EF0B3B"/>
    <w:rsid w:val="00EF5573"/>
    <w:rsid w:val="00EF6F14"/>
    <w:rsid w:val="00F14335"/>
    <w:rsid w:val="00F26A14"/>
    <w:rsid w:val="00F50697"/>
    <w:rsid w:val="00F606A1"/>
    <w:rsid w:val="00F66654"/>
    <w:rsid w:val="00F72977"/>
    <w:rsid w:val="00F95492"/>
    <w:rsid w:val="00FA2A1E"/>
    <w:rsid w:val="00FC6FDA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0CB2A1"/>
  <w15:docId w15:val="{34A73AB0-EDFA-4967-A4C7-C10E4F60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F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3437E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3437E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VarsaylanParagrafYazTipi"/>
    <w:rsid w:val="003437E3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ListeParagraf">
    <w:name w:val="List Paragraph"/>
    <w:basedOn w:val="Normal"/>
    <w:uiPriority w:val="34"/>
    <w:qFormat/>
    <w:rsid w:val="001A3F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6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6654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F60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C2D8D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C2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eyhyv@istanbul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Ufuk</cp:lastModifiedBy>
  <cp:revision>70</cp:revision>
  <cp:lastPrinted>2019-09-26T09:32:00Z</cp:lastPrinted>
  <dcterms:created xsi:type="dcterms:W3CDTF">2019-09-25T12:12:00Z</dcterms:created>
  <dcterms:modified xsi:type="dcterms:W3CDTF">2019-11-11T11:21:00Z</dcterms:modified>
</cp:coreProperties>
</file>