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4F" w:rsidRPr="003F7D4F" w:rsidRDefault="003F7D4F" w:rsidP="003F7D4F">
      <w:pPr>
        <w:spacing w:after="0" w:line="240" w:lineRule="auto"/>
        <w:rPr>
          <w:rFonts w:ascii="Times New Roman" w:eastAsia="Times New Roman" w:hAnsi="Times New Roman" w:cs="Times New Roman"/>
          <w:sz w:val="24"/>
          <w:szCs w:val="24"/>
          <w:lang w:eastAsia="tr-TR"/>
        </w:rPr>
      </w:pPr>
      <w:r w:rsidRPr="003F7D4F">
        <w:rPr>
          <w:rFonts w:ascii="Arial" w:eastAsia="Times New Roman" w:hAnsi="Arial" w:cs="Arial"/>
          <w:color w:val="1C283D"/>
          <w:sz w:val="15"/>
          <w:szCs w:val="15"/>
          <w:shd w:val="clear" w:color="auto" w:fill="FFFFFF"/>
          <w:lang w:eastAsia="tr-TR"/>
        </w:rPr>
        <w:t>R</w:t>
      </w:r>
      <w:bookmarkStart w:id="0" w:name="_GoBack"/>
      <w:bookmarkEnd w:id="0"/>
      <w:r w:rsidRPr="003F7D4F">
        <w:rPr>
          <w:rFonts w:ascii="Arial" w:eastAsia="Times New Roman" w:hAnsi="Arial" w:cs="Arial"/>
          <w:color w:val="1C283D"/>
          <w:sz w:val="15"/>
          <w:szCs w:val="15"/>
          <w:shd w:val="clear" w:color="auto" w:fill="FFFFFF"/>
          <w:lang w:eastAsia="tr-TR"/>
        </w:rPr>
        <w:t>esmi Gazete Tarihi: 12.04.2014 Resmi Gazete Sayısı: 28970</w:t>
      </w:r>
      <w:r w:rsidRPr="003F7D4F">
        <w:rPr>
          <w:rFonts w:ascii="Arial" w:eastAsia="Times New Roman" w:hAnsi="Arial" w:cs="Arial"/>
          <w:color w:val="1C283D"/>
          <w:sz w:val="15"/>
          <w:szCs w:val="15"/>
          <w:lang w:eastAsia="tr-TR"/>
        </w:rPr>
        <w:br/>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YÜKSEKÖĞRETİM ÜST KURULUŞLARI İLE YÜKSEKÖĞRETİM KURUMLARI PERSONELİ</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 VE UNVAN DEĞİŞİKLİĞİ YÖNETMELİĞİ</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BİRİNCİ BÖLÜM</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Amaç, Kapsam, Dayanak ve Tanımlar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Amaç</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 –</w:t>
      </w:r>
      <w:r w:rsidRPr="003F7D4F">
        <w:rPr>
          <w:rFonts w:ascii="Calibri" w:eastAsia="Times New Roman" w:hAnsi="Calibri" w:cs="Times New Roman"/>
          <w:color w:val="1C283D"/>
          <w:lang w:eastAsia="tr-TR"/>
        </w:rPr>
        <w:t> (1) Bu Yönetmeliğin amacı, liyakat ve kariyer ilkeleri çerçevesinde, hizmet gerekleri ve personel planlaması esas alınarak yükseköğretim üst kuruluşları ile yükseköğretim kurumları memurlarının görevde yükselme ve unvan değişikliğine ilişkin usul ve esasları belirlemektir.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Kapsam</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 –</w:t>
      </w:r>
      <w:r w:rsidRPr="003F7D4F">
        <w:rPr>
          <w:rFonts w:ascii="Calibri" w:eastAsia="Times New Roman" w:hAnsi="Calibri" w:cs="Times New Roman"/>
          <w:color w:val="1C283D"/>
          <w:lang w:eastAsia="tr-TR"/>
        </w:rPr>
        <w:t> (1) Bu Yönetmelik, Yükseköğretim Kurulu Başkanlığı, Üniversitelerarası Kurul Başkanlığı ile yükseköğretim kurumlarında görev yapan memurlardan 5 inci maddede belirtilen kadrolara görevde yükselme ve unvan değişikliği suretiyle atanacakları kapsar.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Dayanak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3 –</w:t>
      </w:r>
      <w:r w:rsidRPr="003F7D4F">
        <w:rPr>
          <w:rFonts w:ascii="Calibri" w:eastAsia="Times New Roman" w:hAnsi="Calibri" w:cs="Times New Roman"/>
          <w:color w:val="1C283D"/>
          <w:lang w:eastAsia="tr-TR"/>
        </w:rPr>
        <w:t xml:space="preserve"> (1) Bu Yönetmelik, </w:t>
      </w:r>
      <w:proofErr w:type="gramStart"/>
      <w:r w:rsidRPr="003F7D4F">
        <w:rPr>
          <w:rFonts w:ascii="Calibri" w:eastAsia="Times New Roman" w:hAnsi="Calibri" w:cs="Times New Roman"/>
          <w:color w:val="1C283D"/>
          <w:lang w:eastAsia="tr-TR"/>
        </w:rPr>
        <w:t>14/7/1965</w:t>
      </w:r>
      <w:proofErr w:type="gramEnd"/>
      <w:r w:rsidRPr="003F7D4F">
        <w:rPr>
          <w:rFonts w:ascii="Calibri" w:eastAsia="Times New Roman" w:hAnsi="Calibri" w:cs="Times New Roman"/>
          <w:color w:val="1C283D"/>
          <w:lang w:eastAsia="tr-TR"/>
        </w:rPr>
        <w:t xml:space="preserve"> tarihli ve 657 sayılı Devlet Memurları Kanunu, 4/11/1981 tarihli ve 2547 sayılı Yükseköğretim Kanununun 51 ve 52 </w:t>
      </w:r>
      <w:proofErr w:type="spellStart"/>
      <w:r w:rsidRPr="003F7D4F">
        <w:rPr>
          <w:rFonts w:ascii="Calibri" w:eastAsia="Times New Roman" w:hAnsi="Calibri" w:cs="Times New Roman"/>
          <w:color w:val="1C283D"/>
          <w:lang w:eastAsia="tr-TR"/>
        </w:rPr>
        <w:t>nci</w:t>
      </w:r>
      <w:proofErr w:type="spellEnd"/>
      <w:r w:rsidRPr="003F7D4F">
        <w:rPr>
          <w:rFonts w:ascii="Calibri" w:eastAsia="Times New Roman" w:hAnsi="Calibri" w:cs="Times New Roman"/>
          <w:color w:val="1C283D"/>
          <w:lang w:eastAsia="tr-TR"/>
        </w:rPr>
        <w:t xml:space="preserve"> maddeleri, 7/10/1983 tarihli ve 124 sayılı Yükseköğretim Üst Kuruluşları ile Yükseköğretim Kurumlarının İdari Teşkilatı Hakkında Kanun Hükmünde Kararname, 15/3/1999 tarihli ve 99/12647 sayılı Bakanlar Kurulu Kararı ile yürürlüğe konulan Kamu Kurum ve Kuruluşlarında Görevde Yükselme ve Unvan Değişikliği Esaslarına Dair Genel Yönetmelik hükümlerine dayanılarak hazırlanmıştır.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Tanımlar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4 –</w:t>
      </w:r>
      <w:r w:rsidRPr="003F7D4F">
        <w:rPr>
          <w:rFonts w:ascii="Calibri" w:eastAsia="Times New Roman" w:hAnsi="Calibri" w:cs="Times New Roman"/>
          <w:color w:val="1C283D"/>
          <w:lang w:eastAsia="tr-TR"/>
        </w:rPr>
        <w:t> (1) Bu Yönetmelikte geçen;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a) Alt görev: </w:t>
      </w:r>
      <w:proofErr w:type="gramStart"/>
      <w:r w:rsidRPr="003F7D4F">
        <w:rPr>
          <w:rFonts w:ascii="Calibri" w:eastAsia="Times New Roman" w:hAnsi="Calibri" w:cs="Times New Roman"/>
          <w:color w:val="1C283D"/>
          <w:lang w:eastAsia="tr-TR"/>
        </w:rPr>
        <w:t>27/9/1984</w:t>
      </w:r>
      <w:proofErr w:type="gramEnd"/>
      <w:r w:rsidRPr="003F7D4F">
        <w:rPr>
          <w:rFonts w:ascii="Calibri" w:eastAsia="Times New Roman" w:hAnsi="Calibri" w:cs="Times New Roman"/>
          <w:color w:val="1C283D"/>
          <w:lang w:eastAsia="tr-TR"/>
        </w:rPr>
        <w:t xml:space="preserve"> tarihli ve 3046 sayılı Kanunda belirtilen hiyerarşik kademeler çerçevesinde daha alt hiyerarşi içindeki görevleri,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Alt görev grubu: Aynı düzeydeki unvanların gruplandırılmasını,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Aynı düzey görev: Hiyerarşi, görev, yetki ve sorumluluk açısından aynı görev grubunda ya da grup içinde alt gruplar olması halinde aynı alt grupta yer alan görevleri,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Başkan: Yükseköğretim Kurulu Başkanı ile Üniversitelerarası Kurul Başkanını,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d) Başkanlık: Yükseköğretim Kurulu Başkanlığını,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Görev grubu: Benzer veya aynı düzeydeki unvanların yer aldığı grupları,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f) Görev unvanı: 5 inci maddede belirtilen kadrolara ilişkin unvanları,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g) Görevde yükselme: Bu Yönetmelikte belirtilen aynı veya başka hizmet sınıflarındaki alt görevlerden üst görevlere yapılacak atamaları,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ğ)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Görevde yükselme sınavı: 5 inci maddede belirtilen görevlere atanacaklar için yapılacak yazılı ve sözlü sınavı,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h) Hizmet süresi: 657 sayılı Devlet Memurları Kanununun 68 inci maddesinin (B) bendi çerçevesinde hesaplanan süreleri,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ı) İş günü: Ulusal bayram ile genel ve hafta sonu tatil günleri hariç, diğer günleri,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i)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Kurum: Yükseköğretim üst kuruluşları ile yükseköğretim kurumlarının her birini ayrı ayrı olarak,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j) ÖSYM: Ölçme, Seçme ve Yerleştirme Merkezi Başkanlığını,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k) Rektör: Üniversite ve yüksek teknoloji enstitüsü rektörlerini,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l) </w:t>
      </w:r>
      <w:proofErr w:type="gramStart"/>
      <w:r w:rsidRPr="003F7D4F">
        <w:rPr>
          <w:rFonts w:ascii="Calibri" w:eastAsia="Times New Roman" w:hAnsi="Calibri" w:cs="Times New Roman"/>
          <w:color w:val="1C283D"/>
          <w:lang w:eastAsia="tr-TR"/>
        </w:rPr>
        <w:t>Sınav kurulu</w:t>
      </w:r>
      <w:proofErr w:type="gramEnd"/>
      <w:r w:rsidRPr="003F7D4F">
        <w:rPr>
          <w:rFonts w:ascii="Calibri" w:eastAsia="Times New Roman" w:hAnsi="Calibri" w:cs="Times New Roman"/>
          <w:color w:val="1C283D"/>
          <w:lang w:eastAsia="tr-TR"/>
        </w:rPr>
        <w:t>: Yükseköğretim üst kuruluşları ile yükseköğretim kurumlarında 5 kişiden oluşan kurulu,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m)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Sözlü sınav: Görevde yükselme veya unvan değişikliği suretiyle atanacakların yazılı sınavdan sonra tabi tutulacakları sözlü sınavı,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n) Unvan değişikliği: En az orta öğretim düzeyinde mesleki veya teknik eğitim sonucu ihraz edilen unvanlara ilişkin görevlere yapılacak atamaları,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o)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 </w:t>
      </w:r>
      <w:r w:rsidRPr="003F7D4F">
        <w:rPr>
          <w:rFonts w:ascii="Calibri" w:eastAsia="Times New Roman" w:hAnsi="Calibri" w:cs="Times New Roman"/>
          <w:color w:val="1C283D"/>
          <w:lang w:eastAsia="tr-TR"/>
        </w:rPr>
        <w:t>Unvan değişikliği sınavı: En az orta öğretim düzeyinde mesleki veya teknik eğitim sonucu ihraz edilen unvanlara ilişkin görevlere atanabilmek için yapılacak yazılı ve sözlü sınavı,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ö) Üst görev: 3046 sayılı Kanunda belirtilen hiyerarşik kademeler çerçevesinde daha üst hiyerarşi içindeki görevleri,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p) Yazılı sınav: Görevde yükselme suretiyle atanacakların konu başlıklarına duyuruda yer verilmek suretiyle tabi tutulacakları yazılı sınavı,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r) Yükseköğretim kurumları: Üniversite ve yüksek teknoloji enstitülerini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ifade</w:t>
      </w:r>
      <w:proofErr w:type="gramEnd"/>
      <w:r w:rsidRPr="003F7D4F">
        <w:rPr>
          <w:rFonts w:ascii="Calibri" w:eastAsia="Times New Roman" w:hAnsi="Calibri" w:cs="Times New Roman"/>
          <w:color w:val="1C283D"/>
          <w:lang w:eastAsia="tr-TR"/>
        </w:rPr>
        <w:t xml:space="preserve"> eder.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İKİNCİ BÖLÜM</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 ve Unvan Değişikliğine İlişkin Esaslar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 grupları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5 –(</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-4/2/2015-29257)</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r w:rsidRPr="003F7D4F">
        <w:rPr>
          <w:rFonts w:ascii="Calibri" w:eastAsia="Times New Roman" w:hAnsi="Calibri" w:cs="Times New Roman"/>
          <w:color w:val="1C283D"/>
          <w:lang w:eastAsia="tr-TR"/>
        </w:rPr>
        <w:t>(1) Bu Yönetmelik kapsamında görevde yükselme ve unvan değişikliğine tabi kadro unvanları aşağıda gösterilmiştir.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Görevde yükselmeye tabi kadrolar: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Yönetim Hizmetleri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Çiftlik müdürü, yurt müdürü, hastane müdürü, müze müdürü, şube müdürü,</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Müdür yardımcısı,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Şef, koruma ve güvenlik şefi,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Araştırma ve Planlama Hizmetleri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Basın ve halkla ilişkiler müşaviri, sivil savunma uzmanı, uzman, araştırmacı, müze araştırmacısı.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Sağlık Hizmetleri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Başhemşire,</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Bilgi İşlem Hizmetleri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Çözümleyici.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d) İdari Hizmetleri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Ayniyat saymanı, sıhhi malzeme saymanı, fon saymanı, sayman, muhasebeci,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2) Memur, bilgisayar işletmeni, veri hazırlama ve kontrol işletmeni, programcı yardımcısı, </w:t>
      </w:r>
      <w:proofErr w:type="spellStart"/>
      <w:r w:rsidRPr="003F7D4F">
        <w:rPr>
          <w:rFonts w:ascii="Calibri" w:eastAsia="Times New Roman" w:hAnsi="Calibri" w:cs="Times New Roman"/>
          <w:color w:val="1C283D"/>
          <w:lang w:eastAsia="tr-TR"/>
        </w:rPr>
        <w:t>anbar</w:t>
      </w:r>
      <w:proofErr w:type="spellEnd"/>
      <w:r w:rsidRPr="003F7D4F">
        <w:rPr>
          <w:rFonts w:ascii="Calibri" w:eastAsia="Times New Roman" w:hAnsi="Calibri" w:cs="Times New Roman"/>
          <w:color w:val="1C283D"/>
          <w:lang w:eastAsia="tr-TR"/>
        </w:rPr>
        <w:t xml:space="preserve"> memuru, santral memuru, daktilograf, sekreter, veznedar, </w:t>
      </w:r>
      <w:proofErr w:type="spellStart"/>
      <w:r w:rsidRPr="003F7D4F">
        <w:rPr>
          <w:rFonts w:ascii="Calibri" w:eastAsia="Times New Roman" w:hAnsi="Calibri" w:cs="Times New Roman"/>
          <w:color w:val="1C283D"/>
          <w:lang w:eastAsia="tr-TR"/>
        </w:rPr>
        <w:t>satınalma</w:t>
      </w:r>
      <w:proofErr w:type="spellEnd"/>
      <w:r w:rsidRPr="003F7D4F">
        <w:rPr>
          <w:rFonts w:ascii="Calibri" w:eastAsia="Times New Roman" w:hAnsi="Calibri" w:cs="Times New Roman"/>
          <w:color w:val="1C283D"/>
          <w:lang w:eastAsia="tr-TR"/>
        </w:rPr>
        <w:t xml:space="preserve"> memuru, ayniyat memuru, yurt yönetim memuru, tahsildar, mutemet, </w:t>
      </w:r>
      <w:proofErr w:type="gramStart"/>
      <w:r w:rsidRPr="003F7D4F">
        <w:rPr>
          <w:rFonts w:ascii="Calibri" w:eastAsia="Times New Roman" w:hAnsi="Calibri" w:cs="Times New Roman"/>
          <w:color w:val="1C283D"/>
          <w:lang w:eastAsia="tr-TR"/>
        </w:rPr>
        <w:t>raportör</w:t>
      </w:r>
      <w:proofErr w:type="gramEnd"/>
      <w:r w:rsidRPr="003F7D4F">
        <w:rPr>
          <w:rFonts w:ascii="Calibri" w:eastAsia="Times New Roman" w:hAnsi="Calibri" w:cs="Times New Roman"/>
          <w:color w:val="1C283D"/>
          <w:lang w:eastAsia="tr-TR"/>
        </w:rPr>
        <w:t>, şoför, koruma ve güvenlik görevlisi,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Yardımcı Hizmetler Grubu;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Aşçı, bahçıvan, bekçi, berber, dağıtıcı, garson, gassal, hademe, hastabakıcı, hayvan bakıcısı, hizmetli, itfaiyeci, kaloriferci, laborant yardımcısı, sağlık teknisyen yardımcısı, teknisyen yardımcısı, terzi.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Unvan değişikliğine tabi kadrolar: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Mühendis, mimar, şehir plancısı, bölge plancısı, avukat, jeolog, </w:t>
      </w:r>
      <w:proofErr w:type="spellStart"/>
      <w:r w:rsidRPr="003F7D4F">
        <w:rPr>
          <w:rFonts w:ascii="Calibri" w:eastAsia="Times New Roman" w:hAnsi="Calibri" w:cs="Times New Roman"/>
          <w:color w:val="1C283D"/>
          <w:lang w:eastAsia="tr-TR"/>
        </w:rPr>
        <w:t>hidrobiyolog</w:t>
      </w:r>
      <w:proofErr w:type="spellEnd"/>
      <w:r w:rsidRPr="003F7D4F">
        <w:rPr>
          <w:rFonts w:ascii="Calibri" w:eastAsia="Times New Roman" w:hAnsi="Calibri" w:cs="Times New Roman"/>
          <w:color w:val="1C283D"/>
          <w:lang w:eastAsia="tr-TR"/>
        </w:rPr>
        <w:t xml:space="preserve">, hidrolog, jeomorfolog, fizikçi, jeofizikçi, matematikçi, istatistikçi, uçak kontrol makinisti, ekonomist, kimyager, heykeltıraş, arkeolog, astronom, kaptan, veteriner hekim, sosyal çalışmacı, </w:t>
      </w:r>
      <w:proofErr w:type="spellStart"/>
      <w:r w:rsidRPr="003F7D4F">
        <w:rPr>
          <w:rFonts w:ascii="Calibri" w:eastAsia="Times New Roman" w:hAnsi="Calibri" w:cs="Times New Roman"/>
          <w:color w:val="1C283D"/>
          <w:lang w:eastAsia="tr-TR"/>
        </w:rPr>
        <w:t>biolog</w:t>
      </w:r>
      <w:proofErr w:type="spellEnd"/>
      <w:r w:rsidRPr="003F7D4F">
        <w:rPr>
          <w:rFonts w:ascii="Calibri" w:eastAsia="Times New Roman" w:hAnsi="Calibri" w:cs="Times New Roman"/>
          <w:color w:val="1C283D"/>
          <w:lang w:eastAsia="tr-TR"/>
        </w:rPr>
        <w:t xml:space="preserve">, psikolog, sosyolog, </w:t>
      </w:r>
      <w:proofErr w:type="spellStart"/>
      <w:r w:rsidRPr="003F7D4F">
        <w:rPr>
          <w:rFonts w:ascii="Calibri" w:eastAsia="Times New Roman" w:hAnsi="Calibri" w:cs="Times New Roman"/>
          <w:color w:val="1C283D"/>
          <w:lang w:eastAsia="tr-TR"/>
        </w:rPr>
        <w:t>bakteriolog</w:t>
      </w:r>
      <w:proofErr w:type="spellEnd"/>
      <w:r w:rsidRPr="003F7D4F">
        <w:rPr>
          <w:rFonts w:ascii="Calibri" w:eastAsia="Times New Roman" w:hAnsi="Calibri" w:cs="Times New Roman"/>
          <w:color w:val="1C283D"/>
          <w:lang w:eastAsia="tr-TR"/>
        </w:rPr>
        <w:t xml:space="preserve">, fizyoterapist, diyetisyen, </w:t>
      </w:r>
      <w:proofErr w:type="spellStart"/>
      <w:r w:rsidRPr="003F7D4F">
        <w:rPr>
          <w:rFonts w:ascii="Calibri" w:eastAsia="Times New Roman" w:hAnsi="Calibri" w:cs="Times New Roman"/>
          <w:color w:val="1C283D"/>
          <w:lang w:eastAsia="tr-TR"/>
        </w:rPr>
        <w:t>odyolog</w:t>
      </w:r>
      <w:proofErr w:type="spellEnd"/>
      <w:r w:rsidRPr="003F7D4F">
        <w:rPr>
          <w:rFonts w:ascii="Calibri" w:eastAsia="Times New Roman" w:hAnsi="Calibri" w:cs="Times New Roman"/>
          <w:color w:val="1C283D"/>
          <w:lang w:eastAsia="tr-TR"/>
        </w:rPr>
        <w:t xml:space="preserve">, pedagog, çocuk gelişimcisi, çocuk eğitimcisi, çocuk eğiticisi, sağlık fizikçisi, kütüphaneci, programcı, mütercim, antrenör, öğretmen, kameraman, sinema </w:t>
      </w:r>
      <w:proofErr w:type="spellStart"/>
      <w:r w:rsidRPr="003F7D4F">
        <w:rPr>
          <w:rFonts w:ascii="Calibri" w:eastAsia="Times New Roman" w:hAnsi="Calibri" w:cs="Times New Roman"/>
          <w:color w:val="1C283D"/>
          <w:lang w:eastAsia="tr-TR"/>
        </w:rPr>
        <w:t>tv</w:t>
      </w:r>
      <w:proofErr w:type="spellEnd"/>
      <w:r w:rsidRPr="003F7D4F">
        <w:rPr>
          <w:rFonts w:ascii="Calibri" w:eastAsia="Times New Roman" w:hAnsi="Calibri" w:cs="Times New Roman"/>
          <w:color w:val="1C283D"/>
          <w:lang w:eastAsia="tr-TR"/>
        </w:rPr>
        <w:t xml:space="preserve"> uygulayıcısı, sağlık teknikeri, veteriner sağlık teknikeri, </w:t>
      </w:r>
      <w:proofErr w:type="spellStart"/>
      <w:r w:rsidRPr="003F7D4F">
        <w:rPr>
          <w:rFonts w:ascii="Calibri" w:eastAsia="Times New Roman" w:hAnsi="Calibri" w:cs="Times New Roman"/>
          <w:color w:val="1C283D"/>
          <w:lang w:eastAsia="tr-TR"/>
        </w:rPr>
        <w:t>odyometrist</w:t>
      </w:r>
      <w:proofErr w:type="spellEnd"/>
      <w:r w:rsidRPr="003F7D4F">
        <w:rPr>
          <w:rFonts w:ascii="Calibri" w:eastAsia="Times New Roman" w:hAnsi="Calibri" w:cs="Times New Roman"/>
          <w:color w:val="1C283D"/>
          <w:lang w:eastAsia="tr-TR"/>
        </w:rPr>
        <w:t xml:space="preserve">, tıbbi </w:t>
      </w:r>
      <w:proofErr w:type="spellStart"/>
      <w:r w:rsidRPr="003F7D4F">
        <w:rPr>
          <w:rFonts w:ascii="Calibri" w:eastAsia="Times New Roman" w:hAnsi="Calibri" w:cs="Times New Roman"/>
          <w:color w:val="1C283D"/>
          <w:lang w:eastAsia="tr-TR"/>
        </w:rPr>
        <w:t>teknolog</w:t>
      </w:r>
      <w:proofErr w:type="spellEnd"/>
      <w:r w:rsidRPr="003F7D4F">
        <w:rPr>
          <w:rFonts w:ascii="Calibri" w:eastAsia="Times New Roman" w:hAnsi="Calibri" w:cs="Times New Roman"/>
          <w:color w:val="1C283D"/>
          <w:lang w:eastAsia="tr-TR"/>
        </w:rPr>
        <w:t xml:space="preserve">, iş ve uğraşı terapisti, tekniker, teknik ressam, grafiker, </w:t>
      </w:r>
      <w:proofErr w:type="spellStart"/>
      <w:r w:rsidRPr="003F7D4F">
        <w:rPr>
          <w:rFonts w:ascii="Calibri" w:eastAsia="Times New Roman" w:hAnsi="Calibri" w:cs="Times New Roman"/>
          <w:color w:val="1C283D"/>
          <w:lang w:eastAsia="tr-TR"/>
        </w:rPr>
        <w:t>restoratör</w:t>
      </w:r>
      <w:proofErr w:type="spellEnd"/>
      <w:r w:rsidRPr="003F7D4F">
        <w:rPr>
          <w:rFonts w:ascii="Calibri" w:eastAsia="Times New Roman" w:hAnsi="Calibri" w:cs="Times New Roman"/>
          <w:color w:val="1C283D"/>
          <w:lang w:eastAsia="tr-TR"/>
        </w:rPr>
        <w:t xml:space="preserve">, teknisyen, </w:t>
      </w:r>
      <w:proofErr w:type="spellStart"/>
      <w:r w:rsidRPr="003F7D4F">
        <w:rPr>
          <w:rFonts w:ascii="Calibri" w:eastAsia="Times New Roman" w:hAnsi="Calibri" w:cs="Times New Roman"/>
          <w:color w:val="1C283D"/>
          <w:lang w:eastAsia="tr-TR"/>
        </w:rPr>
        <w:t>rasatcı</w:t>
      </w:r>
      <w:proofErr w:type="spellEnd"/>
      <w:r w:rsidRPr="003F7D4F">
        <w:rPr>
          <w:rFonts w:ascii="Calibri" w:eastAsia="Times New Roman" w:hAnsi="Calibri" w:cs="Times New Roman"/>
          <w:color w:val="1C283D"/>
          <w:lang w:eastAsia="tr-TR"/>
        </w:rPr>
        <w:t xml:space="preserve">, ressam, makinist, matbaacı, gemi adamı, fotoğrafçı, dekoratör, desinatör, imam, hemşire, hemşire yardımcısı, sağlık memuru, ebe, laborant, hayvan sağlık memuru, sağlık teknisyeni, laboratuvar teknisyeni, </w:t>
      </w:r>
      <w:proofErr w:type="spellStart"/>
      <w:r w:rsidRPr="003F7D4F">
        <w:rPr>
          <w:rFonts w:ascii="Calibri" w:eastAsia="Times New Roman" w:hAnsi="Calibri" w:cs="Times New Roman"/>
          <w:color w:val="1C283D"/>
          <w:lang w:eastAsia="tr-TR"/>
        </w:rPr>
        <w:t>perfüzyonist</w:t>
      </w:r>
      <w:proofErr w:type="spellEnd"/>
      <w:r w:rsidRPr="003F7D4F">
        <w:rPr>
          <w:rFonts w:ascii="Calibri" w:eastAsia="Times New Roman" w:hAnsi="Calibri" w:cs="Times New Roman"/>
          <w:color w:val="1C283D"/>
          <w:lang w:eastAsia="tr-TR"/>
        </w:rPr>
        <w:t>, tıbbi sekreter, veteriner sağlık teknisyeni.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 suretiyle atanacaklarda aranacak genel şartlar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6 –</w:t>
      </w:r>
      <w:r w:rsidRPr="003F7D4F">
        <w:rPr>
          <w:rFonts w:ascii="Calibri" w:eastAsia="Times New Roman" w:hAnsi="Calibri" w:cs="Times New Roman"/>
          <w:color w:val="1C283D"/>
          <w:lang w:eastAsia="tr-TR"/>
        </w:rPr>
        <w:t> (1) Bu Yönetmelikte belirtilen kadrolara görevde yükselme suretiyle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İlan edilen kadrolar için belirlenen başvuru süresinin son günü itibarıyla 657 sayılı Devlet Memurları Kanununun 68 inci maddesinin (B) bendinde belirtilen hizmet şartlarını taşımak,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b)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İlan edilen kadrolar için belirlenen başvuru süresinin son günü itibarıyla, ilgilinin başvurulan kadroya ilişkin 7 </w:t>
      </w:r>
      <w:proofErr w:type="spellStart"/>
      <w:r w:rsidRPr="003F7D4F">
        <w:rPr>
          <w:rFonts w:ascii="Calibri" w:eastAsia="Times New Roman" w:hAnsi="Calibri" w:cs="Times New Roman"/>
          <w:color w:val="1C283D"/>
          <w:lang w:eastAsia="tr-TR"/>
        </w:rPr>
        <w:t>nci</w:t>
      </w:r>
      <w:proofErr w:type="spellEnd"/>
      <w:r w:rsidRPr="003F7D4F">
        <w:rPr>
          <w:rFonts w:ascii="Calibri" w:eastAsia="Times New Roman" w:hAnsi="Calibri" w:cs="Times New Roman"/>
          <w:color w:val="1C283D"/>
          <w:lang w:eastAsia="tr-TR"/>
        </w:rPr>
        <w:t xml:space="preserve"> maddede belirtilen alt görevlerde toplam en az üç yıl hizmeti bulunmak, ilan edilen kadro için bu şartı sağlayan personel bulunmaması durumu hariç olmak üzere, bu hizmet süresinin en az bir yılını kurumda geçirmiş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Ek:RG</w:t>
      </w:r>
      <w:proofErr w:type="gramEnd"/>
      <w:r w:rsidRPr="003F7D4F">
        <w:rPr>
          <w:rFonts w:ascii="Calibri" w:eastAsia="Times New Roman" w:hAnsi="Calibri" w:cs="Times New Roman"/>
          <w:b/>
          <w:bCs/>
          <w:color w:val="1C283D"/>
          <w:lang w:eastAsia="tr-TR"/>
        </w:rPr>
        <w:t>-4/2/2015-29257) (Mülga:RG-11/3/2017-30004)</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Ek:RG</w:t>
      </w:r>
      <w:proofErr w:type="gramEnd"/>
      <w:r w:rsidRPr="003F7D4F">
        <w:rPr>
          <w:rFonts w:ascii="Calibri" w:eastAsia="Times New Roman" w:hAnsi="Calibri" w:cs="Times New Roman"/>
          <w:b/>
          <w:bCs/>
          <w:color w:val="1C283D"/>
          <w:lang w:eastAsia="tr-TR"/>
        </w:rPr>
        <w:t>-4/2/2015-29257) </w:t>
      </w:r>
      <w:r w:rsidRPr="003F7D4F">
        <w:rPr>
          <w:rFonts w:ascii="Calibri" w:eastAsia="Times New Roman" w:hAnsi="Calibri" w:cs="Times New Roman"/>
          <w:color w:val="1C283D"/>
          <w:lang w:eastAsia="tr-TR"/>
        </w:rPr>
        <w:t>Görevde yükselme sınavında başarılı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gerekir</w:t>
      </w:r>
      <w:proofErr w:type="gramEnd"/>
      <w:r w:rsidRPr="003F7D4F">
        <w:rPr>
          <w:rFonts w:ascii="Calibri" w:eastAsia="Times New Roman" w:hAnsi="Calibri" w:cs="Times New Roman"/>
          <w:color w:val="1C283D"/>
          <w:lang w:eastAsia="tr-TR"/>
        </w:rPr>
        <w:t>.</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 sınavı sonucu atanacaklarda aranacak özel şartlar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7 –</w:t>
      </w:r>
      <w:r w:rsidRPr="003F7D4F">
        <w:rPr>
          <w:rFonts w:ascii="Calibri" w:eastAsia="Times New Roman" w:hAnsi="Calibri" w:cs="Times New Roman"/>
          <w:color w:val="1C283D"/>
          <w:lang w:eastAsia="tr-TR"/>
        </w:rPr>
        <w:t>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Bu Yönetmeliğe tabi kadrolara görevde yükselme suretiyle yapılacak atamalarda aranacak özel şartlar aşağıda belirtilmiştir.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Çiftlik müdürü, yurt müdürü, hastane müdürü, müze müdürü, şube müdürü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2) 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kadrolardan birinde çalışıyor olmak,</w:t>
      </w:r>
      <w:proofErr w:type="gramEnd"/>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Müdür yardımcısı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2) İlan edilen kadrolar için belirlenen başvuru süresinin son günü itibarıyla, yükseköğretim üst kuruluşları ile yükseköğretim kurumlarında ayniyat saymanı, sıhhi malzeme saymanı, fon saymanı, sayman, muhasebeci, şef, koruma ve güvenlik şefi, başhemşire, uzman, sivil savunma uzmanı, araştırmacı, basın ve halkla ilişkiler müşaviri, müze araştırmacısı, çözümleyici veya en az lisans düzeyinde öğrenim gerektiren unvan değişikliğine tabi kadrolardan birinde çalışıyor olmak,</w:t>
      </w:r>
      <w:proofErr w:type="gramEnd"/>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Şef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iki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İlan edilen kadrolar için belirlenen başvuru süresinin son günü itibarıyla, 5 inci maddenin ikinci fıkrasının (d) bendinde sayılan kadrolardan birinde veya mühendis hariç olmak üzere unvan değişikliğine tabi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Koruma ve güvenlik şefi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iki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İlan edilen kadrolar için belirlenen başvuru süresinin son günü itibarıyla, koruma ve güvenlik görevlisi kadrosunda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3) </w:t>
      </w:r>
      <w:proofErr w:type="gramStart"/>
      <w:r w:rsidRPr="003F7D4F">
        <w:rPr>
          <w:rFonts w:ascii="Calibri" w:eastAsia="Times New Roman" w:hAnsi="Calibri" w:cs="Times New Roman"/>
          <w:color w:val="1C283D"/>
          <w:lang w:eastAsia="tr-TR"/>
        </w:rPr>
        <w:t>10/6/2004</w:t>
      </w:r>
      <w:proofErr w:type="gramEnd"/>
      <w:r w:rsidRPr="003F7D4F">
        <w:rPr>
          <w:rFonts w:ascii="Calibri" w:eastAsia="Times New Roman" w:hAnsi="Calibri" w:cs="Times New Roman"/>
          <w:color w:val="1C283D"/>
          <w:lang w:eastAsia="tr-TR"/>
        </w:rPr>
        <w:t xml:space="preserve"> tarihli ve 5188 sayılı Özel Güvenlik Hizmetlerine Dair Kanunda belirtilen diğer şartları taşımak,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d) Araştırmacı, uzman, basın ve halkla ilişkiler müşaviri ve müze araştırmacısı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2) İlan edilen kadrolar için belirlenen başvuru süresinin son günü itibarıyla, yükseköğretim üst kuruluşları ile yükseköğretim kurumlarında ayniyat saymanı, sıhhi malzeme saymanı, fon saymanı, sayman, muhasebeci, koruma ve güvenlik şefi, şef ve 5 inci maddenin ikinci fıkrasının (d) bendinde sayılan kadrolar ile en az lisans düzeyinde öğrenim gerektiren unvan değişikliğine tabi kadrolardan birinde çalışıyor olmak,</w:t>
      </w:r>
      <w:proofErr w:type="gramEnd"/>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Sivil savunma uzmanı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İlan edilen kadrolar için belirlenen başvuru süresinin son günü itibarıyla, yükseköğretim üst kuruluşları ile yükseköğretim kurumlarında şef, koruma ve güvenlik şefi, çözümleyici, başhemşire kadrolarından birinde veya en az lisans düzeyinde öğrenim gerektiren unvan değişikliğine tabi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f) Başhemşire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Fakülte veya dört yıllık yüksekokulların hemşirelik bölümünden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2) İlan edilen kadrolar için belirlenen başvuru süresinin son günü itibarıyla, hemşire kadrosunda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g) Çözümleyici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olup Milli Eğitim Bakanlığından onaylı programcı sertifikasına sahip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En az iki programlama dilini ve işletim sisteminin uygulanmasını bildiğini belgelemek,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ÖSYM Başkanlığı tarafından yapılan Yabancı Dil Bilgisi Seviye Tespit Sınavından (YDS) en az (D) düzeyinde başarılı olmak veya Yükseköğretim Kurulu Başkanlığınca bu düzeye denk kabul edilen bir belgeye sahip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ğ) Ayniyat saymanı, sıhhi malzeme saymanı, fon saymanı, sayman, muhasebeci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iki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İlan edilen kadrolar için belirlenen başvuru süresinin son günü itibarıyla, 5 inci maddenin ikinci fıkrasının (d) bendinin (2) numaralı alt bendinde sayılan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h) Memur, bilgisayar işletmeni, veri hazırlama ve kontrol işletmeni, programcı yardımcısı, </w:t>
      </w:r>
      <w:proofErr w:type="spellStart"/>
      <w:r w:rsidRPr="003F7D4F">
        <w:rPr>
          <w:rFonts w:ascii="Calibri" w:eastAsia="Times New Roman" w:hAnsi="Calibri" w:cs="Times New Roman"/>
          <w:color w:val="1C283D"/>
          <w:lang w:eastAsia="tr-TR"/>
        </w:rPr>
        <w:t>anbar</w:t>
      </w:r>
      <w:proofErr w:type="spellEnd"/>
      <w:r w:rsidRPr="003F7D4F">
        <w:rPr>
          <w:rFonts w:ascii="Calibri" w:eastAsia="Times New Roman" w:hAnsi="Calibri" w:cs="Times New Roman"/>
          <w:color w:val="1C283D"/>
          <w:lang w:eastAsia="tr-TR"/>
        </w:rPr>
        <w:t xml:space="preserve"> memuru, santral memuru, daktilograf, sekreter, veznedar, </w:t>
      </w:r>
      <w:proofErr w:type="spellStart"/>
      <w:r w:rsidRPr="003F7D4F">
        <w:rPr>
          <w:rFonts w:ascii="Calibri" w:eastAsia="Times New Roman" w:hAnsi="Calibri" w:cs="Times New Roman"/>
          <w:color w:val="1C283D"/>
          <w:lang w:eastAsia="tr-TR"/>
        </w:rPr>
        <w:t>satınalma</w:t>
      </w:r>
      <w:proofErr w:type="spellEnd"/>
      <w:r w:rsidRPr="003F7D4F">
        <w:rPr>
          <w:rFonts w:ascii="Calibri" w:eastAsia="Times New Roman" w:hAnsi="Calibri" w:cs="Times New Roman"/>
          <w:color w:val="1C283D"/>
          <w:lang w:eastAsia="tr-TR"/>
        </w:rPr>
        <w:t xml:space="preserve"> memuru, ayniyat memuru, yurt yönetim memuru, tahsildar, mutemet, </w:t>
      </w:r>
      <w:proofErr w:type="gramStart"/>
      <w:r w:rsidRPr="003F7D4F">
        <w:rPr>
          <w:rFonts w:ascii="Calibri" w:eastAsia="Times New Roman" w:hAnsi="Calibri" w:cs="Times New Roman"/>
          <w:color w:val="1C283D"/>
          <w:lang w:eastAsia="tr-TR"/>
        </w:rPr>
        <w:t>raportör</w:t>
      </w:r>
      <w:proofErr w:type="gramEnd"/>
      <w:r w:rsidRPr="003F7D4F">
        <w:rPr>
          <w:rFonts w:ascii="Calibri" w:eastAsia="Times New Roman" w:hAnsi="Calibri" w:cs="Times New Roman"/>
          <w:color w:val="1C283D"/>
          <w:lang w:eastAsia="tr-TR"/>
        </w:rPr>
        <w:t xml:space="preserve">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En az orta öğretim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İlan edilen kadrolar için belirlenen başvuru süresinin son günü itibarıyla, 5 inci maddenin ikinci fıkrasının (e) bendinde sayılan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ı) Koruma ve güvenlik görevlisi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En az orta öğretim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2) </w:t>
      </w:r>
      <w:proofErr w:type="gramStart"/>
      <w:r w:rsidRPr="003F7D4F">
        <w:rPr>
          <w:rFonts w:ascii="Calibri" w:eastAsia="Times New Roman" w:hAnsi="Calibri" w:cs="Times New Roman"/>
          <w:color w:val="1C283D"/>
          <w:lang w:eastAsia="tr-TR"/>
        </w:rPr>
        <w:t>10/6/2004</w:t>
      </w:r>
      <w:proofErr w:type="gramEnd"/>
      <w:r w:rsidRPr="003F7D4F">
        <w:rPr>
          <w:rFonts w:ascii="Calibri" w:eastAsia="Times New Roman" w:hAnsi="Calibri" w:cs="Times New Roman"/>
          <w:color w:val="1C283D"/>
          <w:lang w:eastAsia="tr-TR"/>
        </w:rPr>
        <w:t xml:space="preserve"> tarihli ve 5188 sayılı Özel Güvenlik Hizmetlerine Dair Kanunda belirlenen şartları haiz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İlan edilen kadrolar için belirlenen başvuru süresinin son günü itibarıyla, 5 inci maddenin ikinci fıkrasının (e) bendinin bir numaralı alt bendinde sayılan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i) Şoför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En az orta öğretim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En az 3 yıllık (B) sınıfı sürücü belgesine sahip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İlan edilen kadrolar için belirlenen başvuru süresinin son günü itibarıyla, 5 inci maddenin ikinci fıkrasının (e) bendinin bir numaralı alt bendinde sayılan kadrolardan birinde çalışıyor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gerekir</w:t>
      </w:r>
      <w:proofErr w:type="gramEnd"/>
      <w:r w:rsidRPr="003F7D4F">
        <w:rPr>
          <w:rFonts w:ascii="Calibri" w:eastAsia="Times New Roman" w:hAnsi="Calibri" w:cs="Times New Roman"/>
          <w:color w:val="1C283D"/>
          <w:lang w:eastAsia="tr-TR"/>
        </w:rPr>
        <w:t>.</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Unvan değişikliği suretiyle atanacaklarda aranacak genel şartlar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8 –</w:t>
      </w:r>
      <w:r w:rsidRPr="003F7D4F">
        <w:rPr>
          <w:rFonts w:ascii="Calibri" w:eastAsia="Times New Roman" w:hAnsi="Calibri" w:cs="Times New Roman"/>
          <w:color w:val="1C283D"/>
          <w:lang w:eastAsia="tr-TR"/>
        </w:rPr>
        <w:t>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-4/2/2015-29257)</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Bu Yönetmelikte belirtilen unvan değişikliğine tabi kadrolara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657 sayılı Devlet Memurları Kanununun 68 inci maddesinin (B) bendinde belirtilen hizmet şartlarını taşımak,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Unvan değişikliği sınavında başarılı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gerekir</w:t>
      </w:r>
      <w:proofErr w:type="gramEnd"/>
      <w:r w:rsidRPr="003F7D4F">
        <w:rPr>
          <w:rFonts w:ascii="Calibri" w:eastAsia="Times New Roman" w:hAnsi="Calibri" w:cs="Times New Roman"/>
          <w:color w:val="1C283D"/>
          <w:lang w:eastAsia="tr-TR"/>
        </w:rPr>
        <w:t>.</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Unvan değişikliğine tabi kadrolara yapılacak atamalarda aranacak özel şartlar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9 –</w:t>
      </w:r>
      <w:r w:rsidRPr="003F7D4F">
        <w:rPr>
          <w:rFonts w:ascii="Calibri" w:eastAsia="Times New Roman" w:hAnsi="Calibri" w:cs="Times New Roman"/>
          <w:color w:val="1C283D"/>
          <w:lang w:eastAsia="tr-TR"/>
        </w:rPr>
        <w:t> (1) Unvan değişikliği sınavı sonucu yapılacak atamalarda aranacak şartlar unvanlar itibarıyla aşağıda belirtilmiştir.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Avukat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Hukuk Fakültesi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Avukatlık stajını tamamlamış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Mühendis, mimar, şehir plancısı, bölge plancısı, jeolog, </w:t>
      </w:r>
      <w:proofErr w:type="spellStart"/>
      <w:r w:rsidRPr="003F7D4F">
        <w:rPr>
          <w:rFonts w:ascii="Calibri" w:eastAsia="Times New Roman" w:hAnsi="Calibri" w:cs="Times New Roman"/>
          <w:color w:val="1C283D"/>
          <w:lang w:eastAsia="tr-TR"/>
        </w:rPr>
        <w:t>hidrobiyolog</w:t>
      </w:r>
      <w:proofErr w:type="spellEnd"/>
      <w:r w:rsidRPr="003F7D4F">
        <w:rPr>
          <w:rFonts w:ascii="Calibri" w:eastAsia="Times New Roman" w:hAnsi="Calibri" w:cs="Times New Roman"/>
          <w:color w:val="1C283D"/>
          <w:lang w:eastAsia="tr-TR"/>
        </w:rPr>
        <w:t xml:space="preserve">, hidrolog, jeomorfolog, fizikçi, jeofizikçi, matematikçi, istatistikçi, uçak kontrol makinisti, ekonomist, kimyager, heykeltıraş, arkeolog, astronom, kaptan, veteriner hekim, sosyal çalışmacı, </w:t>
      </w:r>
      <w:proofErr w:type="spellStart"/>
      <w:r w:rsidRPr="003F7D4F">
        <w:rPr>
          <w:rFonts w:ascii="Calibri" w:eastAsia="Times New Roman" w:hAnsi="Calibri" w:cs="Times New Roman"/>
          <w:color w:val="1C283D"/>
          <w:lang w:eastAsia="tr-TR"/>
        </w:rPr>
        <w:t>biolog</w:t>
      </w:r>
      <w:proofErr w:type="spellEnd"/>
      <w:r w:rsidRPr="003F7D4F">
        <w:rPr>
          <w:rFonts w:ascii="Calibri" w:eastAsia="Times New Roman" w:hAnsi="Calibri" w:cs="Times New Roman"/>
          <w:color w:val="1C283D"/>
          <w:lang w:eastAsia="tr-TR"/>
        </w:rPr>
        <w:t xml:space="preserve">, psikolog, sosyolog, </w:t>
      </w:r>
      <w:proofErr w:type="spellStart"/>
      <w:r w:rsidRPr="003F7D4F">
        <w:rPr>
          <w:rFonts w:ascii="Calibri" w:eastAsia="Times New Roman" w:hAnsi="Calibri" w:cs="Times New Roman"/>
          <w:color w:val="1C283D"/>
          <w:lang w:eastAsia="tr-TR"/>
        </w:rPr>
        <w:t>bakteriolog</w:t>
      </w:r>
      <w:proofErr w:type="spellEnd"/>
      <w:r w:rsidRPr="003F7D4F">
        <w:rPr>
          <w:rFonts w:ascii="Calibri" w:eastAsia="Times New Roman" w:hAnsi="Calibri" w:cs="Times New Roman"/>
          <w:color w:val="1C283D"/>
          <w:lang w:eastAsia="tr-TR"/>
        </w:rPr>
        <w:t xml:space="preserve">, </w:t>
      </w:r>
      <w:proofErr w:type="spellStart"/>
      <w:r w:rsidRPr="003F7D4F">
        <w:rPr>
          <w:rFonts w:ascii="Calibri" w:eastAsia="Times New Roman" w:hAnsi="Calibri" w:cs="Times New Roman"/>
          <w:color w:val="1C283D"/>
          <w:lang w:eastAsia="tr-TR"/>
        </w:rPr>
        <w:t>odyolog</w:t>
      </w:r>
      <w:proofErr w:type="spellEnd"/>
      <w:r w:rsidRPr="003F7D4F">
        <w:rPr>
          <w:rFonts w:ascii="Calibri" w:eastAsia="Times New Roman" w:hAnsi="Calibri" w:cs="Times New Roman"/>
          <w:color w:val="1C283D"/>
          <w:lang w:eastAsia="tr-TR"/>
        </w:rPr>
        <w:t>, fizyoterapist, diyetisyen, pedagog, çocuk gelişimcisi, çocuk eğitimcisi, çocuk eğiticisi, sağlık fizikçisi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Fakülte veya yüksekokulların ilgili bölümlerinden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Mütercim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Fakülte ve yüksekokulların mütercim ve tercümanlık bölümü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2) ÖSYM Başkanlığı tarafından yapılan Yabancı Dil Bilgisi Seviye Tespit Sınavından (YDS) en az (B) düzeyinde başarılı olmak veya Yükseköğretim Kurulu Başkanlığınca bu düzeye denk kabul edilen bir belgeye sahip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Öğretmen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Eğitim fakültelerinin ilgili bölümlerinden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d) Kameraman, Sinema TV Uygulayıcısı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Güzel sanatlar veya iletişim fakültelerinin sinema </w:t>
      </w:r>
      <w:proofErr w:type="spellStart"/>
      <w:r w:rsidRPr="003F7D4F">
        <w:rPr>
          <w:rFonts w:ascii="Calibri" w:eastAsia="Times New Roman" w:hAnsi="Calibri" w:cs="Times New Roman"/>
          <w:color w:val="1C283D"/>
          <w:lang w:eastAsia="tr-TR"/>
        </w:rPr>
        <w:t>tv</w:t>
      </w:r>
      <w:proofErr w:type="spellEnd"/>
      <w:r w:rsidRPr="003F7D4F">
        <w:rPr>
          <w:rFonts w:ascii="Calibri" w:eastAsia="Times New Roman" w:hAnsi="Calibri" w:cs="Times New Roman"/>
          <w:color w:val="1C283D"/>
          <w:lang w:eastAsia="tr-TR"/>
        </w:rPr>
        <w:t xml:space="preserve"> bölümü veya eşdeğeri diğer bölümlerden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Antrenör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Beden Eğitimi ve Spor Yüksekokullarının Antrenörlük eğitimi veren bölümlerinden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f) Kütüphaneci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Fakülte veya dört yıllık yüksekokulların bilgi ve belge yönetimi bölümü, kütüphanecilik bölümü veya eşdeğeri diğer bölümlerinden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g)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 </w:t>
      </w:r>
      <w:r w:rsidRPr="003F7D4F">
        <w:rPr>
          <w:rFonts w:ascii="Calibri" w:eastAsia="Times New Roman" w:hAnsi="Calibri" w:cs="Times New Roman"/>
          <w:color w:val="1C283D"/>
          <w:lang w:eastAsia="tr-TR"/>
        </w:rPr>
        <w:t>Programcı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En az iki yıllık yüksekokulların bilgisayar programcılığı bölümünden mezun olmak veya dört yıl süreli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 kaydıyla Milli Eğitim Bakanlığından onaylı programcı sertifikasına sahip olmak ve en az iki programlama dilini ve işletim sisteminin uygulanmasını bildiğini belgelemek,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ğ)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Sağlık teknikeri, veteriner sağlık teknikeri, </w:t>
      </w:r>
      <w:proofErr w:type="spellStart"/>
      <w:r w:rsidRPr="003F7D4F">
        <w:rPr>
          <w:rFonts w:ascii="Calibri" w:eastAsia="Times New Roman" w:hAnsi="Calibri" w:cs="Times New Roman"/>
          <w:color w:val="1C283D"/>
          <w:lang w:eastAsia="tr-TR"/>
        </w:rPr>
        <w:t>odyometrist</w:t>
      </w:r>
      <w:proofErr w:type="spellEnd"/>
      <w:r w:rsidRPr="003F7D4F">
        <w:rPr>
          <w:rFonts w:ascii="Calibri" w:eastAsia="Times New Roman" w:hAnsi="Calibri" w:cs="Times New Roman"/>
          <w:color w:val="1C283D"/>
          <w:lang w:eastAsia="tr-TR"/>
        </w:rPr>
        <w:t xml:space="preserve">, tıbbi </w:t>
      </w:r>
      <w:proofErr w:type="spellStart"/>
      <w:r w:rsidRPr="003F7D4F">
        <w:rPr>
          <w:rFonts w:ascii="Calibri" w:eastAsia="Times New Roman" w:hAnsi="Calibri" w:cs="Times New Roman"/>
          <w:color w:val="1C283D"/>
          <w:lang w:eastAsia="tr-TR"/>
        </w:rPr>
        <w:t>teknolog</w:t>
      </w:r>
      <w:proofErr w:type="spellEnd"/>
      <w:r w:rsidRPr="003F7D4F">
        <w:rPr>
          <w:rFonts w:ascii="Calibri" w:eastAsia="Times New Roman" w:hAnsi="Calibri" w:cs="Times New Roman"/>
          <w:color w:val="1C283D"/>
          <w:lang w:eastAsia="tr-TR"/>
        </w:rPr>
        <w:t xml:space="preserve">, </w:t>
      </w:r>
      <w:proofErr w:type="spellStart"/>
      <w:r w:rsidRPr="003F7D4F">
        <w:rPr>
          <w:rFonts w:ascii="Calibri" w:eastAsia="Times New Roman" w:hAnsi="Calibri" w:cs="Times New Roman"/>
          <w:color w:val="1C283D"/>
          <w:lang w:eastAsia="tr-TR"/>
        </w:rPr>
        <w:t>perfüzyonist</w:t>
      </w:r>
      <w:proofErr w:type="spellEnd"/>
      <w:r w:rsidRPr="003F7D4F">
        <w:rPr>
          <w:rFonts w:ascii="Calibri" w:eastAsia="Times New Roman" w:hAnsi="Calibri" w:cs="Times New Roman"/>
          <w:color w:val="1C283D"/>
          <w:lang w:eastAsia="tr-TR"/>
        </w:rPr>
        <w:t xml:space="preserve">, iş ve uğraşı terapisti, tekniker, teknik ressam, grafiker, </w:t>
      </w:r>
      <w:proofErr w:type="spellStart"/>
      <w:r w:rsidRPr="003F7D4F">
        <w:rPr>
          <w:rFonts w:ascii="Calibri" w:eastAsia="Times New Roman" w:hAnsi="Calibri" w:cs="Times New Roman"/>
          <w:color w:val="1C283D"/>
          <w:lang w:eastAsia="tr-TR"/>
        </w:rPr>
        <w:t>restoratör</w:t>
      </w:r>
      <w:proofErr w:type="spellEnd"/>
      <w:r w:rsidRPr="003F7D4F">
        <w:rPr>
          <w:rFonts w:ascii="Calibri" w:eastAsia="Times New Roman" w:hAnsi="Calibri" w:cs="Times New Roman"/>
          <w:color w:val="1C283D"/>
          <w:lang w:eastAsia="tr-TR"/>
        </w:rPr>
        <w:t xml:space="preserve">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İki veya üç yıl süreli mesleki veya teknik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h) İmam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1) </w:t>
      </w:r>
      <w:proofErr w:type="gramStart"/>
      <w:r w:rsidRPr="003F7D4F">
        <w:rPr>
          <w:rFonts w:ascii="Calibri" w:eastAsia="Times New Roman" w:hAnsi="Calibri" w:cs="Times New Roman"/>
          <w:color w:val="1C283D"/>
          <w:lang w:eastAsia="tr-TR"/>
        </w:rPr>
        <w:t>İlahiyat fakültesi</w:t>
      </w:r>
      <w:proofErr w:type="gramEnd"/>
      <w:r w:rsidRPr="003F7D4F">
        <w:rPr>
          <w:rFonts w:ascii="Calibri" w:eastAsia="Times New Roman" w:hAnsi="Calibri" w:cs="Times New Roman"/>
          <w:color w:val="1C283D"/>
          <w:lang w:eastAsia="tr-TR"/>
        </w:rPr>
        <w:t>, ilahiyat meslek yüksekokulu veya imam hatip lisesi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ı) Hemşire kadrosuna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Fakülte, yüksekokul veya sağlık meslek liselerinin hemşirelik bölümü mezunu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i)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Teknisyen, </w:t>
      </w:r>
      <w:proofErr w:type="spellStart"/>
      <w:r w:rsidRPr="003F7D4F">
        <w:rPr>
          <w:rFonts w:ascii="Calibri" w:eastAsia="Times New Roman" w:hAnsi="Calibri" w:cs="Times New Roman"/>
          <w:color w:val="1C283D"/>
          <w:lang w:eastAsia="tr-TR"/>
        </w:rPr>
        <w:t>rasatcı</w:t>
      </w:r>
      <w:proofErr w:type="spellEnd"/>
      <w:r w:rsidRPr="003F7D4F">
        <w:rPr>
          <w:rFonts w:ascii="Calibri" w:eastAsia="Times New Roman" w:hAnsi="Calibri" w:cs="Times New Roman"/>
          <w:color w:val="1C283D"/>
          <w:lang w:eastAsia="tr-TR"/>
        </w:rPr>
        <w:t>, ressam, makinist, matbaacı, gemi adamı, fotoğrafçı, dekoratör, desinatör, çocuk eğiticisi, sağlık memuru, ebe, laborant, hayvan sağlık memuru, sağlık teknisyeni, laboratuvar teknisyeni, hemşire yardımcısı, tıbbi sekreter, veteriner sağlık teknisyeni kadrolarına atanabilmek için;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1) Lise dengi mesleki veya teknik eğitim öğretim veren okullardan mezun olmak,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şarttır</w:t>
      </w:r>
      <w:proofErr w:type="gramEnd"/>
      <w:r w:rsidRPr="003F7D4F">
        <w:rPr>
          <w:rFonts w:ascii="Calibri" w:eastAsia="Times New Roman" w:hAnsi="Calibri" w:cs="Times New Roman"/>
          <w:color w:val="1C283D"/>
          <w:lang w:eastAsia="tr-TR"/>
        </w:rPr>
        <w:t>.</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ÜÇÜNCÜ BÖLÜM</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Yükselmeye İlişkin Esaslar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Sınav şartı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10 –</w:t>
      </w:r>
      <w:r w:rsidRPr="003F7D4F">
        <w:rPr>
          <w:rFonts w:ascii="Calibri" w:eastAsia="Times New Roman" w:hAnsi="Calibri" w:cs="Times New Roman"/>
          <w:color w:val="1C283D"/>
          <w:lang w:eastAsia="tr-TR"/>
        </w:rPr>
        <w:t> (1)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Görevde yükselme suretiyle atanacakların yazılı ve sözlü sınavda başarılı olmaları gerekir.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Duyuru ve başvuru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11 –</w:t>
      </w:r>
      <w:r w:rsidRPr="003F7D4F">
        <w:rPr>
          <w:rFonts w:ascii="Calibri" w:eastAsia="Times New Roman" w:hAnsi="Calibri" w:cs="Times New Roman"/>
          <w:color w:val="1C283D"/>
          <w:lang w:eastAsia="tr-TR"/>
        </w:rPr>
        <w:t> (1) Yazılı sınava ilişkin duyurularda, atama yapılacak boş kadroların sınıfı, unvanı, derecesi, birimi, sayısı, son başvuru tarihi, başvuracak personelde aranan nitelikler, sınavlara ilişkin konu başlıkları ve yazılı sınava ilişkin diğer hususlara yer verilir.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Kurumlar, yazılı sınavın merkezi olarak yaptırılması amacıyla her yılın Şubat ayı sonuna kadar görevde yükselme suretiyle atama yapacakları boş kadrolarına ilişkin bilgilere de yer vererek Başkanlığa talepte bulunabilir. Başkanlık, talepler çerçevesinde resmi internet sitesinden birinci fıkra hükümlerine göre yazılı sınav duyurusuna çıkar.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(4)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kurumun sınav kuruluna itiraz edilebilir ve itirazlar aynı kurul tarafından değerlendirilerek on iş günü içinde karara bağlanır.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(5) Kesinleşen aday listelerinin, beş iş günü içinde Başkanlığa gönderilmesi esastır. Başkanlık, aday listelerinin intikal etmesini müteakip yazılı sınava ilişkin protokolü tesis etmek amacıyla sınavı yapacak olan kuruma müracaat eder.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(6) Yazılı sınavın kurumlar tarafından müstakil olarak yapılması durumunda, duyuru birinci fıkra hükümlerine göre kurumların resmi internet sitesinden ve yazılı sınavlardan en az iki ay önce yapılır. Başvurular ve itirazlara ilişkin hususlarda ikinci ve dördüncü fıkra hükümleri uygulanır.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Yazılı sınav</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12 – </w:t>
      </w:r>
      <w:r w:rsidRPr="003F7D4F">
        <w:rPr>
          <w:rFonts w:ascii="Calibri" w:eastAsia="Times New Roman" w:hAnsi="Calibri" w:cs="Times New Roman"/>
          <w:color w:val="1C283D"/>
          <w:lang w:eastAsia="tr-TR"/>
        </w:rPr>
        <w:t>(1) Yazılı sınav, kurumlarca yapılabileceği gibi, yükseköğretim kurumlarından birine de yaptırılabilir. </w:t>
      </w:r>
      <w:r w:rsidRPr="003F7D4F">
        <w:rPr>
          <w:rFonts w:ascii="Calibri" w:eastAsia="Times New Roman" w:hAnsi="Calibri" w:cs="Times New Roman"/>
          <w:b/>
          <w:bCs/>
          <w:color w:val="1C283D"/>
          <w:lang w:eastAsia="tr-TR"/>
        </w:rPr>
        <w:t xml:space="preserve">(Değişik </w:t>
      </w:r>
      <w:proofErr w:type="gramStart"/>
      <w:r w:rsidRPr="003F7D4F">
        <w:rPr>
          <w:rFonts w:ascii="Calibri" w:eastAsia="Times New Roman" w:hAnsi="Calibri" w:cs="Times New Roman"/>
          <w:b/>
          <w:bCs/>
          <w:color w:val="1C283D"/>
          <w:lang w:eastAsia="tr-TR"/>
        </w:rPr>
        <w:t>cümle:RG</w:t>
      </w:r>
      <w:proofErr w:type="gramEnd"/>
      <w:r w:rsidRPr="003F7D4F">
        <w:rPr>
          <w:rFonts w:ascii="Calibri" w:eastAsia="Times New Roman" w:hAnsi="Calibri" w:cs="Times New Roman"/>
          <w:b/>
          <w:bCs/>
          <w:color w:val="1C283D"/>
          <w:lang w:eastAsia="tr-TR"/>
        </w:rPr>
        <w:t>-4/2/2015-29257) </w:t>
      </w:r>
      <w:r w:rsidRPr="003F7D4F">
        <w:rPr>
          <w:rFonts w:ascii="Calibri" w:eastAsia="Times New Roman" w:hAnsi="Calibri" w:cs="Times New Roman"/>
          <w:color w:val="1C283D"/>
          <w:lang w:eastAsia="tr-TR"/>
        </w:rPr>
        <w:t>Ayrıca, kurumlardan talep edilmesi halinde kurumların yazılı sınavı, Başkanlıkça Ölçme, Seçme ve Yerleştirme Merkezi Başkanlığına veya Anadolu Üniversitesine merkezi olarak yaptırılır. Sınavın, Başkanlıkça merkezi olarak yaptırılması halinde, yazılı sınav Başkanlıkça belirlenecek konularda ve 11 inci madde çerçevesinde, talebin yapıldığı yıl içinde gerçekleştirilir. Sınavın şekli, yürütülmesi ve itirazlara ilişkin hususlar, Başkanlıkla sınavı yapacak kurum arasında düzenlenecek protokol çerçevesinde yürütülür. Yazılı sınavın kurumlarca müstakil olarak yapılması durumunda ise yazılı sınav konuları kurumlarca belirlenir.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Yazılı sınavda yüz üzerinden en az altmış puan alanlar başarılı sayılırlar.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Yazılı sınavın Başkanlıkça merkezi olarak yapılması durumunda, sınav sonuçlarının, sınavı yapan kurum tarafından Başkanlığa intikal ettirilmesini müteakip beş iş günü içinde Başkanlığın resmî internet sitesinde ilan edilmesi esastır.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(4) 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Sözlü sınav</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13 –</w:t>
      </w:r>
      <w:r w:rsidRPr="003F7D4F">
        <w:rPr>
          <w:rFonts w:ascii="Calibri" w:eastAsia="Times New Roman" w:hAnsi="Calibri" w:cs="Times New Roman"/>
          <w:color w:val="1C283D"/>
          <w:lang w:eastAsia="tr-TR"/>
        </w:rPr>
        <w:t> (1)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İlgili personel, sınav kurulunun her bir üyesi tarafından;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Sınav konularına ilişkin bilgi düzeyi,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Bir konuyu kavrayıp özetleme, ifade yeteneği ve muhakeme gücü,</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Liyakati, temsil kabiliyeti, tutum ve davranışlarının göreve uygunluğu,</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ç) Özgüveni, ikna kabiliyeti ve inandırıcılığı,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d) Genel kültürü ve genel yeteneği,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Bilimsel ve teknolojik gelişmelere açıklığı,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esas</w:t>
      </w:r>
      <w:proofErr w:type="gramEnd"/>
      <w:r w:rsidRPr="003F7D4F">
        <w:rPr>
          <w:rFonts w:ascii="Calibri" w:eastAsia="Times New Roman" w:hAnsi="Calibri" w:cs="Times New Roman"/>
          <w:color w:val="1C283D"/>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Başarı sıralaması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14 –</w:t>
      </w:r>
      <w:r w:rsidRPr="003F7D4F">
        <w:rPr>
          <w:rFonts w:ascii="Calibri" w:eastAsia="Times New Roman" w:hAnsi="Calibri" w:cs="Times New Roman"/>
          <w:color w:val="1C283D"/>
          <w:lang w:eastAsia="tr-TR"/>
        </w:rPr>
        <w:t> (1)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-4/2/2015-29257) </w:t>
      </w:r>
      <w:r w:rsidRPr="003F7D4F">
        <w:rPr>
          <w:rFonts w:ascii="Calibri" w:eastAsia="Times New Roman" w:hAnsi="Calibri" w:cs="Times New Roman"/>
          <w:color w:val="1C283D"/>
          <w:lang w:eastAsia="tr-TR"/>
        </w:rPr>
        <w:t>Görevde yükselme suretiyle ilan edilen boş kadro sayısı kadar atama yapılmasında başarı puanı esas alınır. </w:t>
      </w:r>
      <w:r w:rsidRPr="003F7D4F">
        <w:rPr>
          <w:rFonts w:ascii="Calibri" w:eastAsia="Times New Roman" w:hAnsi="Calibri" w:cs="Times New Roman"/>
          <w:b/>
          <w:bCs/>
          <w:color w:val="1C283D"/>
          <w:lang w:eastAsia="tr-TR"/>
        </w:rPr>
        <w:t xml:space="preserve">(Değişik </w:t>
      </w:r>
      <w:proofErr w:type="gramStart"/>
      <w:r w:rsidRPr="003F7D4F">
        <w:rPr>
          <w:rFonts w:ascii="Calibri" w:eastAsia="Times New Roman" w:hAnsi="Calibri" w:cs="Times New Roman"/>
          <w:b/>
          <w:bCs/>
          <w:color w:val="1C283D"/>
          <w:lang w:eastAsia="tr-TR"/>
        </w:rPr>
        <w:t>cümle:RG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xml:space="preserve"> Başarı puanı, yazılı ve sözlü sınav puanlarının aritmetik ortalaması esas alınmak suretiyle </w:t>
      </w:r>
      <w:r w:rsidRPr="003F7D4F">
        <w:rPr>
          <w:rFonts w:ascii="Calibri" w:eastAsia="Times New Roman" w:hAnsi="Calibri" w:cs="Times New Roman"/>
          <w:color w:val="1C283D"/>
          <w:lang w:eastAsia="tr-TR"/>
        </w:rPr>
        <w:lastRenderedPageBreak/>
        <w:t>tespit edilir ve kurumların resmi internet sitesinde ilan edilir. Başarı puanlarının eşit olması hâlinde, sırasıyla;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Hizmet süresi fazla olanlara,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Daha üst öğrenimi bitirmiş olanlara,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Üst öğrenim mezuniyet notu yüksek olanlara,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öncelik</w:t>
      </w:r>
      <w:proofErr w:type="gramEnd"/>
      <w:r w:rsidRPr="003F7D4F">
        <w:rPr>
          <w:rFonts w:ascii="Calibri" w:eastAsia="Times New Roman" w:hAnsi="Calibri" w:cs="Times New Roman"/>
          <w:color w:val="1C283D"/>
          <w:lang w:eastAsia="tr-TR"/>
        </w:rPr>
        <w:t xml:space="preserve"> verilmek suretiyle, en yüksek puandan başlamak üzere başarı sıralaması belirlenir.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Görevde yükselme sınavında başarılı olmalarına rağmen, ilan edilen kadro sayısı nedeniyle ataması yapılamayacak personelden en fazla asıl aday sayısı kadar personel, başarı sıralaması listesinde yedek olarak belirlenir.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Görevde yükselme suretiyle atanma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15 – </w:t>
      </w:r>
      <w:r w:rsidRPr="003F7D4F">
        <w:rPr>
          <w:rFonts w:ascii="Calibri" w:eastAsia="Times New Roman" w:hAnsi="Calibri" w:cs="Times New Roman"/>
          <w:color w:val="1C283D"/>
          <w:lang w:eastAsia="tr-TR"/>
        </w:rPr>
        <w:t>(1) Atanmaya hak kazanan personel, başarı sıralaması listesinin kesinleşmesini müteakip üç ay içinde </w:t>
      </w:r>
      <w:r w:rsidRPr="003F7D4F">
        <w:rPr>
          <w:rFonts w:ascii="Calibri" w:eastAsia="Times New Roman" w:hAnsi="Calibri" w:cs="Times New Roman"/>
          <w:b/>
          <w:bCs/>
          <w:color w:val="1C283D"/>
          <w:lang w:eastAsia="tr-TR"/>
        </w:rPr>
        <w:t xml:space="preserve">(Ek </w:t>
      </w:r>
      <w:proofErr w:type="gramStart"/>
      <w:r w:rsidRPr="003F7D4F">
        <w:rPr>
          <w:rFonts w:ascii="Calibri" w:eastAsia="Times New Roman" w:hAnsi="Calibri" w:cs="Times New Roman"/>
          <w:b/>
          <w:bCs/>
          <w:color w:val="1C283D"/>
          <w:lang w:eastAsia="tr-TR"/>
        </w:rPr>
        <w:t>ibare:RG</w:t>
      </w:r>
      <w:proofErr w:type="gramEnd"/>
      <w:r w:rsidRPr="003F7D4F">
        <w:rPr>
          <w:rFonts w:ascii="Calibri" w:eastAsia="Times New Roman" w:hAnsi="Calibri" w:cs="Times New Roman"/>
          <w:b/>
          <w:bCs/>
          <w:color w:val="1C283D"/>
          <w:lang w:eastAsia="tr-TR"/>
        </w:rPr>
        <w:t>-4/2/2015-29257) </w:t>
      </w:r>
      <w:r w:rsidRPr="003F7D4F">
        <w:rPr>
          <w:rFonts w:ascii="Calibri" w:eastAsia="Times New Roman" w:hAnsi="Calibri" w:cs="Times New Roman"/>
          <w:color w:val="1C283D"/>
          <w:u w:val="single"/>
          <w:lang w:eastAsia="tr-TR"/>
        </w:rPr>
        <w:t>en yüksek puandan başlamak üzere belirlenen başarı sıralamasındaki</w:t>
      </w:r>
      <w:r w:rsidRPr="003F7D4F">
        <w:rPr>
          <w:rFonts w:ascii="Calibri" w:eastAsia="Times New Roman" w:hAnsi="Calibri" w:cs="Times New Roman"/>
          <w:color w:val="1C283D"/>
          <w:lang w:eastAsia="tr-TR"/>
        </w:rPr>
        <w:t> başarı puanlarına göre atanır.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Duyurulan kadrolardan;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a) Atanma şartlarını taşımadıkları için sınavların geçersiz sayılması veya bu sebeple atamaların iptal edilmesi, </w:t>
      </w:r>
      <w:proofErr w:type="spellStart"/>
      <w:r w:rsidRPr="003F7D4F">
        <w:rPr>
          <w:rFonts w:ascii="Calibri" w:eastAsia="Times New Roman" w:hAnsi="Calibri" w:cs="Times New Roman"/>
          <w:color w:val="1C283D"/>
          <w:lang w:eastAsia="tr-TR"/>
        </w:rPr>
        <w:t>atanılan</w:t>
      </w:r>
      <w:proofErr w:type="spellEnd"/>
      <w:r w:rsidRPr="003F7D4F">
        <w:rPr>
          <w:rFonts w:ascii="Calibri" w:eastAsia="Times New Roman" w:hAnsi="Calibri" w:cs="Times New Roman"/>
          <w:color w:val="1C283D"/>
          <w:lang w:eastAsia="tr-TR"/>
        </w:rPr>
        <w:t xml:space="preserve"> göreve geçerli bir mazeret olmaksızın süresi içinde başlanmaması ya da atanma hakkından vazgeçilmesi,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Emeklilik, ölüm, memurluktan çekilme veya çıkarılma, başka unvanlı kadrolara ya da başka bir kuruma naklen atanma,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3F7D4F">
        <w:rPr>
          <w:rFonts w:ascii="Calibri" w:eastAsia="Times New Roman" w:hAnsi="Calibri" w:cs="Times New Roman"/>
          <w:color w:val="1C283D"/>
          <w:lang w:eastAsia="tr-TR"/>
        </w:rPr>
        <w:t>sebepleriyle</w:t>
      </w:r>
      <w:proofErr w:type="gramEnd"/>
      <w:r w:rsidRPr="003F7D4F">
        <w:rPr>
          <w:rFonts w:ascii="Calibri" w:eastAsia="Times New Roman" w:hAnsi="Calibri" w:cs="Times New Roman"/>
          <w:color w:val="1C283D"/>
          <w:lang w:eastAsia="tr-TR"/>
        </w:rPr>
        <w:t xml:space="preserve"> boş kalan veya boşalanlara, başarı sıralaması listesinin kesinleştiği tarihten itibaren altı aylık süreyi aşmamak üzere aynı unvanlı kadrolar için yapılacak müteakip sınava ilişkin duyuruya kadar, 14 üncü maddeye göre yedekler arasından başarı sıralamasına göre atama yapılır.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Sınav kurulu ve görevleri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16 –</w:t>
      </w:r>
      <w:r w:rsidRPr="003F7D4F">
        <w:rPr>
          <w:rFonts w:ascii="Calibri" w:eastAsia="Times New Roman" w:hAnsi="Calibri" w:cs="Times New Roman"/>
          <w:color w:val="1C283D"/>
          <w:lang w:eastAsia="tr-TR"/>
        </w:rPr>
        <w:t> (1)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Sınav kurulu, atamaya yetkili amir veya görevlendireceği kişinin başkanlığında, atamaya yetkili amirce belirlenecek personel birimi temsilcisi ile diğer üyelerden teşekkül etmek üzere beş kişiden oluşur ve aynı usulle birer yedek üye belirlenir. İhtiyaç duyulması halinde kurum dışından kamu görevlileri arasından kurula üye veya üyeler görevlendirilebilir. Sınav kurulunu teşkil eden üyeler sınava alınacak personelden, lisansüstü öğrenim hariç öğrenim ve ihraz ettikleri unvanlar itibarıyla daha düşük seviyede olamazlar.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Sınav kurulunun başkan ve üyelerinin sınava eşlerinin, ikinci dereceye kadar (bu derece dâhil) kan ve kayın hısımlarının katıldığının tespit edilmesi halinde, bu üye veya üyeler sınav kurulu üyeliğinden çıkartılır ve bunların yerine yedek üye veya üyeler görevlendirilir.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Sınav kurulu üye tam sayısı ile toplanır. Kararlar oy çokluğuyla alınır.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(4)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Görevde yükselme ve unvan değişikliği yazılı sınavının;</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a) Kurumlarca müstakil olarak yapılması halinde, ilana çıkan kurumda sınavlara ilişkin sınav kurulu teşkil edilir. Sınav kurulu, sınavların yapılması, itirazların sonuçlandırılması, sınav sonuçlarının ilanı ve sınavlara ilişkin diğer işleri yürütür.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Kurumlarca yükseköğretim kurumlarından birine yaptırılması halinde, ilana çıkan kurumda sınav kurulu teşkil edilir. Başvuruda aranan şartları taşıyanlara ilişkin aday listesine yapılan itirazların sonuçlandırılması, sözlü sınavların yapılması ve sözlü sınav sonuçlarına ilişkin itirazların sonuçlandırılması ve sınav sonuçlarının ilanı sınav kurulunca yerine getirilir. Yazılı sınava ilişkin itirazların sonuçlandırılması ve sınava ilişkin diğer işler, sınavı gerçekleştirecek kurumla yapılacak protokol çerçevesinde yürütülür.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Kurumlarca merkezi olarak Başkanlığa yaptırılması halinde, ilgili kurumda ve Başkanlıkta sınav kurulu teşkil edilir. Yazılı sınava ilişkin itirazların sonuçlandırılması ve sınava ilişkin diğer işler, Başkanlık ile sınavı gerçekleştirecek kurum arasında yapılacak protokol çerçevesinde yürütülür. Başvuruda aranan şartları taşıyanlara ilişkin aday listesine yapılan itirazların sonuçlandırılması, sınav sonuçlarının ilanı, sözlü sınavların yapılması ve sözlü sınav sonuçlarına ilişkin itirazların sonuçlandırılması, ilgili kurumda oluşturulan sınav kurulunca yerine getirilir.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lastRenderedPageBreak/>
        <w:t>(5)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Mülga:RG</w:t>
      </w:r>
      <w:proofErr w:type="gramEnd"/>
      <w:r w:rsidRPr="003F7D4F">
        <w:rPr>
          <w:rFonts w:ascii="Calibri" w:eastAsia="Times New Roman" w:hAnsi="Calibri" w:cs="Times New Roman"/>
          <w:b/>
          <w:bCs/>
          <w:color w:val="1C283D"/>
          <w:lang w:eastAsia="tr-TR"/>
        </w:rPr>
        <w:t>-11/3/2017-30004)</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DÖRDÜNCÜ BÖLÜM</w:t>
      </w:r>
    </w:p>
    <w:p w:rsidR="003F7D4F" w:rsidRPr="003F7D4F" w:rsidRDefault="003F7D4F" w:rsidP="003F7D4F">
      <w:pPr>
        <w:shd w:val="clear" w:color="auto" w:fill="FFFFFF"/>
        <w:spacing w:after="0" w:line="240" w:lineRule="atLeast"/>
        <w:ind w:firstLine="851"/>
        <w:jc w:val="center"/>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Çeşitli ve Son Hükümler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 </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Engellilerin sınavları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17 –</w:t>
      </w:r>
      <w:r w:rsidRPr="003F7D4F">
        <w:rPr>
          <w:rFonts w:ascii="Calibri" w:eastAsia="Times New Roman" w:hAnsi="Calibri" w:cs="Times New Roman"/>
          <w:color w:val="1C283D"/>
          <w:lang w:eastAsia="tr-TR"/>
        </w:rPr>
        <w:t> (1) Kurumlar, gerekli şartları taşıyan ve atama yapılacak görevi yapabilecek durumda bulunan engellilerin sınavlarının yapılabilmesi için gerekli tedbirleri alırlar.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Sınav sonuçlarının geçerliliği</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18 –</w:t>
      </w:r>
      <w:r w:rsidRPr="003F7D4F">
        <w:rPr>
          <w:rFonts w:ascii="Calibri" w:eastAsia="Times New Roman" w:hAnsi="Calibri" w:cs="Times New Roman"/>
          <w:color w:val="1C283D"/>
          <w:lang w:eastAsia="tr-TR"/>
        </w:rPr>
        <w:t> (1) Yapılan sınavlarda hatalı soru sorulduğunun tespit edilmesi halinde hatalı sorulara tekabül eden puanlar eşit şekilde diğer sorulara dağıtılır.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Sınavlarda kopya çekenlerin, kopya verenlerin veya bunlara teşebbüs edenlerin, sınav kâğıtlarına belirtici işaret koyanların, başvuru belgesinde gerçeğe aykırı bildirimde bulunduğu anlaşılanların veya gerekli şartları taşımadığı daha sonra saptananların sınavları geçersiz sayılarak atamaları yapılmaz, atamaları yapılmış olanların atamaları iptal edilir.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Sınava girecek aday yerine başka bir kişinin sınava girdiğinin anlaşılması halinde ilgililerin sınavı bir tutanakla saptanarak geçersiz sayılır. Her iki kişi hakkında da yasal işlem yapılır.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Unvan değişikliği sınavına ilişkin esaslar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19 –</w:t>
      </w:r>
      <w:r w:rsidRPr="003F7D4F">
        <w:rPr>
          <w:rFonts w:ascii="Calibri" w:eastAsia="Times New Roman" w:hAnsi="Calibri" w:cs="Times New Roman"/>
          <w:color w:val="1C283D"/>
          <w:lang w:eastAsia="tr-TR"/>
        </w:rPr>
        <w:t> (1)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Bu Yönetmelik kapsamındaki personelin 5 inci maddede belirtilen unvan değişikliğine tabi kadrolara atanması, bu Yönetmelikte belirtilen usul ve esaslar çerçevesinde yapılacak unvan değişikliği sınavı sonundaki başarısına göre gerçekleştirilir.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Değişik:RG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(3) Unvan değişikliği sınavında yüz puan üzerinden en az yetmiş puan alanlar başarılı sayılırlar.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(4) Unvan değişikliği sınavlarıyla ilgili iş ve işlemleri sınav kurulu yürütür.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Görev grupları arasındaki geçişler ve sınavsız atanma</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20 –</w:t>
      </w:r>
      <w:r w:rsidRPr="003F7D4F">
        <w:rPr>
          <w:rFonts w:ascii="Calibri" w:eastAsia="Times New Roman" w:hAnsi="Calibri" w:cs="Times New Roman"/>
          <w:color w:val="1C283D"/>
          <w:lang w:eastAsia="tr-TR"/>
        </w:rPr>
        <w:t> (1) 5 inci maddede belirtilen görev grupları arasındaki atamalar aşağıdaki esaslara göre yapılır.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a) Aynı görev grubu içinde kalmak kaydıyla, ilgili personelin isteği ve </w:t>
      </w:r>
      <w:proofErr w:type="spellStart"/>
      <w:r w:rsidRPr="003F7D4F">
        <w:rPr>
          <w:rFonts w:ascii="Calibri" w:eastAsia="Times New Roman" w:hAnsi="Calibri" w:cs="Times New Roman"/>
          <w:color w:val="1C283D"/>
          <w:lang w:eastAsia="tr-TR"/>
        </w:rPr>
        <w:t>atanılacak</w:t>
      </w:r>
      <w:proofErr w:type="spellEnd"/>
      <w:r w:rsidRPr="003F7D4F">
        <w:rPr>
          <w:rFonts w:ascii="Calibri" w:eastAsia="Times New Roman" w:hAnsi="Calibri" w:cs="Times New Roman"/>
          <w:color w:val="1C283D"/>
          <w:lang w:eastAsia="tr-TR"/>
        </w:rPr>
        <w:t xml:space="preserve"> kadronun gerektirdiği özellikleri taşıyanlar sınav yapılmaksızın alt görevlere atanabilirler.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b) Gruplar arasındaki görevde yükselme ve unvan değişikliği niteliğindeki atamalar görevde yükselme sınavı veya unvan değişikliği sınavına tabidir. Ancak, Kurumda veya diğer kamu kurum ve kuruluşlarında daha önce bulunulan görevler ile bu görevlerle aynı düzey görevlere veya alt görevlere, görevde yükselme sınavı veya unvan değişikliği sınavına tabi tutulmadan atama yapılabilir.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c) Unvan değişikliğine tabi kadrolar ile bu kadrolar arasındaki atamalar, ilgili kadro için düzenlenen unvan değişikliği sınavı sonucuna göre yapılır. 5 inci maddede sayılan ve en az lisans düzeyinde öğrenim gerektiren unvan değişikliğine tabi kadrolardan, aynı maddenin ikinci fıkrasının </w:t>
      </w:r>
      <w:r w:rsidRPr="003F7D4F">
        <w:rPr>
          <w:rFonts w:ascii="Calibri" w:eastAsia="Times New Roman" w:hAnsi="Calibri" w:cs="Times New Roman"/>
          <w:b/>
          <w:bCs/>
          <w:color w:val="1C283D"/>
          <w:lang w:eastAsia="tr-TR"/>
        </w:rPr>
        <w:t xml:space="preserve">(Değişik </w:t>
      </w:r>
      <w:proofErr w:type="gramStart"/>
      <w:r w:rsidRPr="003F7D4F">
        <w:rPr>
          <w:rFonts w:ascii="Calibri" w:eastAsia="Times New Roman" w:hAnsi="Calibri" w:cs="Times New Roman"/>
          <w:b/>
          <w:bCs/>
          <w:color w:val="1C283D"/>
          <w:lang w:eastAsia="tr-TR"/>
        </w:rPr>
        <w:t>ibare:RG</w:t>
      </w:r>
      <w:proofErr w:type="gramEnd"/>
      <w:r w:rsidRPr="003F7D4F">
        <w:rPr>
          <w:rFonts w:ascii="Calibri" w:eastAsia="Times New Roman" w:hAnsi="Calibri" w:cs="Times New Roman"/>
          <w:b/>
          <w:bCs/>
          <w:color w:val="1C283D"/>
          <w:lang w:eastAsia="tr-TR"/>
        </w:rPr>
        <w:t>-6/2/2015-29259) </w:t>
      </w:r>
      <w:r w:rsidRPr="003F7D4F">
        <w:rPr>
          <w:rFonts w:ascii="Calibri" w:eastAsia="Times New Roman" w:hAnsi="Calibri" w:cs="Times New Roman"/>
          <w:color w:val="1C283D"/>
          <w:u w:val="single"/>
          <w:lang w:eastAsia="tr-TR"/>
        </w:rPr>
        <w:t>(d)</w:t>
      </w:r>
      <w:r w:rsidRPr="003F7D4F">
        <w:rPr>
          <w:rFonts w:ascii="Calibri" w:eastAsia="Times New Roman" w:hAnsi="Calibri" w:cs="Times New Roman"/>
          <w:color w:val="1C283D"/>
          <w:lang w:eastAsia="tr-TR"/>
        </w:rPr>
        <w:t> bendinde sayılan kadrolara; unvan değişikliğine tabi diğer kadrolardan ise aynı maddenin ikinci fıkrasının </w:t>
      </w:r>
      <w:r w:rsidRPr="003F7D4F">
        <w:rPr>
          <w:rFonts w:ascii="Calibri" w:eastAsia="Times New Roman" w:hAnsi="Calibri" w:cs="Times New Roman"/>
          <w:b/>
          <w:bCs/>
          <w:color w:val="1C283D"/>
          <w:lang w:eastAsia="tr-TR"/>
        </w:rPr>
        <w:t>(Değişik ibare:RG-6/2/2015-29259) </w:t>
      </w:r>
      <w:r w:rsidRPr="003F7D4F">
        <w:rPr>
          <w:rFonts w:ascii="Calibri" w:eastAsia="Times New Roman" w:hAnsi="Calibri" w:cs="Times New Roman"/>
          <w:color w:val="1C283D"/>
          <w:u w:val="single"/>
          <w:lang w:eastAsia="tr-TR"/>
        </w:rPr>
        <w:t>(d)</w:t>
      </w:r>
      <w:r w:rsidRPr="003F7D4F">
        <w:rPr>
          <w:rFonts w:ascii="Calibri" w:eastAsia="Times New Roman" w:hAnsi="Calibri" w:cs="Times New Roman"/>
          <w:color w:val="1C283D"/>
          <w:lang w:eastAsia="tr-TR"/>
        </w:rPr>
        <w:t> bendinin (2) numaralı alt bendinde sayılan kadrolara sınavsız atama yapılabilir.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ç) Doktora öğrenimini bitiren kurum personelinin, </w:t>
      </w:r>
      <w:proofErr w:type="spellStart"/>
      <w:r w:rsidRPr="003F7D4F">
        <w:rPr>
          <w:rFonts w:ascii="Calibri" w:eastAsia="Times New Roman" w:hAnsi="Calibri" w:cs="Times New Roman"/>
          <w:color w:val="1C283D"/>
          <w:lang w:eastAsia="tr-TR"/>
        </w:rPr>
        <w:t>atanılacak</w:t>
      </w:r>
      <w:proofErr w:type="spellEnd"/>
      <w:r w:rsidRPr="003F7D4F">
        <w:rPr>
          <w:rFonts w:ascii="Calibri" w:eastAsia="Times New Roman" w:hAnsi="Calibri" w:cs="Times New Roman"/>
          <w:color w:val="1C283D"/>
          <w:lang w:eastAsia="tr-TR"/>
        </w:rPr>
        <w:t xml:space="preserve"> görev için aranan hizmet süresine sahip olmaları ve mevzuatla aranan öğrenim şartını taşımaları kaydıyla uzman veya aynı düzeydeki görevler ya da daha alt görevlere sınavsız ataması yapılabilir.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xml:space="preserve">d) Şube müdüründen daha üst görevlere, en az dört yıllık </w:t>
      </w:r>
      <w:proofErr w:type="gramStart"/>
      <w:r w:rsidRPr="003F7D4F">
        <w:rPr>
          <w:rFonts w:ascii="Calibri" w:eastAsia="Times New Roman" w:hAnsi="Calibri" w:cs="Times New Roman"/>
          <w:color w:val="1C283D"/>
          <w:lang w:eastAsia="tr-TR"/>
        </w:rPr>
        <w:t>yüksek öğrenim</w:t>
      </w:r>
      <w:proofErr w:type="gramEnd"/>
      <w:r w:rsidRPr="003F7D4F">
        <w:rPr>
          <w:rFonts w:ascii="Calibri" w:eastAsia="Times New Roman" w:hAnsi="Calibri" w:cs="Times New Roman"/>
          <w:color w:val="1C283D"/>
          <w:lang w:eastAsia="tr-TR"/>
        </w:rPr>
        <w:t xml:space="preserve"> mezunu olmak kaydıyla, genel hükümlere göre sınavsız atama yapılır.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e) </w:t>
      </w:r>
      <w:r w:rsidRPr="003F7D4F">
        <w:rPr>
          <w:rFonts w:ascii="Calibri" w:eastAsia="Times New Roman" w:hAnsi="Calibri" w:cs="Times New Roman"/>
          <w:b/>
          <w:bCs/>
          <w:color w:val="1C283D"/>
          <w:lang w:eastAsia="tr-TR"/>
        </w:rPr>
        <w:t>(</w:t>
      </w:r>
      <w:proofErr w:type="gramStart"/>
      <w:r w:rsidRPr="003F7D4F">
        <w:rPr>
          <w:rFonts w:ascii="Calibri" w:eastAsia="Times New Roman" w:hAnsi="Calibri" w:cs="Times New Roman"/>
          <w:b/>
          <w:bCs/>
          <w:color w:val="1C283D"/>
          <w:lang w:eastAsia="tr-TR"/>
        </w:rPr>
        <w:t>Ek:RG</w:t>
      </w:r>
      <w:proofErr w:type="gramEnd"/>
      <w:r w:rsidRPr="003F7D4F">
        <w:rPr>
          <w:rFonts w:ascii="Calibri" w:eastAsia="Times New Roman" w:hAnsi="Calibri" w:cs="Times New Roman"/>
          <w:b/>
          <w:bCs/>
          <w:color w:val="1C283D"/>
          <w:lang w:eastAsia="tr-TR"/>
        </w:rPr>
        <w:t>-11/3/2017-30004)</w:t>
      </w:r>
      <w:r w:rsidRPr="003F7D4F">
        <w:rPr>
          <w:rFonts w:ascii="Calibri" w:eastAsia="Times New Roman" w:hAnsi="Calibri" w:cs="Times New Roman"/>
          <w:color w:val="1C283D"/>
          <w:lang w:eastAsia="tr-TR"/>
        </w:rPr>
        <w:t> Bu Yönetmelik kapsamındaki personelden doktora öğrenimini bitirmiş olanlar, unvan değişikliği sınavına katılmaksızın öğrenimle ihraz edilen görevlere atanabilirler.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Kurum dışından yapılacak atamalar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21 – </w:t>
      </w:r>
      <w:r w:rsidRPr="003F7D4F">
        <w:rPr>
          <w:rFonts w:ascii="Calibri" w:eastAsia="Times New Roman" w:hAnsi="Calibri" w:cs="Times New Roman"/>
          <w:color w:val="1C283D"/>
          <w:lang w:eastAsia="tr-TR"/>
        </w:rPr>
        <w:t xml:space="preserve">(1) Diğer personel kanunlarına tabi olan personel, öğrenim durumları ve ihraz ettikleri unvanlar dikkate alınarak bu Yönetmelik kapsamındaki kadrolara görevde yükselme veya unvan değişikliği sınavına tabi tutulmaksızın genel hükümlere göre atanabilirler. Emsali kadroların </w:t>
      </w:r>
      <w:r w:rsidRPr="003F7D4F">
        <w:rPr>
          <w:rFonts w:ascii="Calibri" w:eastAsia="Times New Roman" w:hAnsi="Calibri" w:cs="Times New Roman"/>
          <w:color w:val="1C283D"/>
          <w:lang w:eastAsia="tr-TR"/>
        </w:rPr>
        <w:lastRenderedPageBreak/>
        <w:t>belirlenmesi ve benzeri konularda tereddüt olması halinde Devlet Personel Başkanlığının görüşü dikkate alınır.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(2) Diğer kamu kurum ve kuruluşlarından kuruma naklen atanacaklar için, aynı düzeyde unvanlı kadrolarda görev yapmış olmak şarttır. Bunların atanmış oldukları unvanlardan daha üst unvanlara yükselebilmeleri bu Yönetmelik hükümlerine tabidir.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Özelleştirilen kuruluşlardan yapılacak atamalar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22 –</w:t>
      </w:r>
      <w:r w:rsidRPr="003F7D4F">
        <w:rPr>
          <w:rFonts w:ascii="Calibri" w:eastAsia="Times New Roman" w:hAnsi="Calibri" w:cs="Times New Roman"/>
          <w:color w:val="1C283D"/>
          <w:lang w:eastAsia="tr-TR"/>
        </w:rPr>
        <w:t xml:space="preserve"> (1) </w:t>
      </w:r>
      <w:proofErr w:type="gramStart"/>
      <w:r w:rsidRPr="003F7D4F">
        <w:rPr>
          <w:rFonts w:ascii="Calibri" w:eastAsia="Times New Roman" w:hAnsi="Calibri" w:cs="Times New Roman"/>
          <w:color w:val="1C283D"/>
          <w:lang w:eastAsia="tr-TR"/>
        </w:rPr>
        <w:t>24/11/1994</w:t>
      </w:r>
      <w:proofErr w:type="gramEnd"/>
      <w:r w:rsidRPr="003F7D4F">
        <w:rPr>
          <w:rFonts w:ascii="Calibri" w:eastAsia="Times New Roman" w:hAnsi="Calibri" w:cs="Times New Roman"/>
          <w:color w:val="1C283D"/>
          <w:lang w:eastAsia="tr-TR"/>
        </w:rPr>
        <w:t xml:space="preserve"> tarihli ve 4046 sayılı Özelleştirme Uygulamaları Hakkında Kanunun 22 </w:t>
      </w:r>
      <w:proofErr w:type="spellStart"/>
      <w:r w:rsidRPr="003F7D4F">
        <w:rPr>
          <w:rFonts w:ascii="Calibri" w:eastAsia="Times New Roman" w:hAnsi="Calibri" w:cs="Times New Roman"/>
          <w:color w:val="1C283D"/>
          <w:lang w:eastAsia="tr-TR"/>
        </w:rPr>
        <w:t>nci</w:t>
      </w:r>
      <w:proofErr w:type="spellEnd"/>
      <w:r w:rsidRPr="003F7D4F">
        <w:rPr>
          <w:rFonts w:ascii="Calibri" w:eastAsia="Times New Roman" w:hAnsi="Calibri" w:cs="Times New Roman"/>
          <w:color w:val="1C283D"/>
          <w:lang w:eastAsia="tr-TR"/>
        </w:rPr>
        <w:t xml:space="preserve"> maddesi hükümlerine göre ilk defa kuruma atanacaklar hakkında bu Yönetmelik hükümleri uygulanmaz.</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Yönetmelikte hüküm bulunmayan haller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23 –</w:t>
      </w:r>
      <w:r w:rsidRPr="003F7D4F">
        <w:rPr>
          <w:rFonts w:ascii="Calibri" w:eastAsia="Times New Roman" w:hAnsi="Calibri" w:cs="Times New Roman"/>
          <w:color w:val="1C283D"/>
          <w:lang w:eastAsia="tr-TR"/>
        </w:rPr>
        <w:t xml:space="preserve"> (1) Bu Yönetmelikte hüküm bulunmayan hallerde, </w:t>
      </w:r>
      <w:proofErr w:type="gramStart"/>
      <w:r w:rsidRPr="003F7D4F">
        <w:rPr>
          <w:rFonts w:ascii="Calibri" w:eastAsia="Times New Roman" w:hAnsi="Calibri" w:cs="Times New Roman"/>
          <w:color w:val="1C283D"/>
          <w:lang w:eastAsia="tr-TR"/>
        </w:rPr>
        <w:t>15/3/1999</w:t>
      </w:r>
      <w:proofErr w:type="gramEnd"/>
      <w:r w:rsidRPr="003F7D4F">
        <w:rPr>
          <w:rFonts w:ascii="Calibri" w:eastAsia="Times New Roman" w:hAnsi="Calibri" w:cs="Times New Roman"/>
          <w:color w:val="1C283D"/>
          <w:lang w:eastAsia="tr-TR"/>
        </w:rPr>
        <w:t xml:space="preserve"> tarihli ve 99/12647 sayılı Bakanlar Kurulu Kararıyla yürürlüğe konulan Kamu Kurum ve Kuruluşlarında Görevde Yükselme ve Unvan Değişikliği Esaslarına Dair Genel Yönetmelik hükümleri uygulanır.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Yürürlükten kaldırılan yönetmelik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24 –</w:t>
      </w:r>
      <w:r w:rsidRPr="003F7D4F">
        <w:rPr>
          <w:rFonts w:ascii="Calibri" w:eastAsia="Times New Roman" w:hAnsi="Calibri" w:cs="Times New Roman"/>
          <w:color w:val="1C283D"/>
          <w:lang w:eastAsia="tr-TR"/>
        </w:rPr>
        <w:t xml:space="preserve"> (1) </w:t>
      </w:r>
      <w:proofErr w:type="gramStart"/>
      <w:r w:rsidRPr="003F7D4F">
        <w:rPr>
          <w:rFonts w:ascii="Calibri" w:eastAsia="Times New Roman" w:hAnsi="Calibri" w:cs="Times New Roman"/>
          <w:color w:val="1C283D"/>
          <w:lang w:eastAsia="tr-TR"/>
        </w:rPr>
        <w:t>12/11/2005</w:t>
      </w:r>
      <w:proofErr w:type="gramEnd"/>
      <w:r w:rsidRPr="003F7D4F">
        <w:rPr>
          <w:rFonts w:ascii="Calibri" w:eastAsia="Times New Roman" w:hAnsi="Calibri" w:cs="Times New Roman"/>
          <w:color w:val="1C283D"/>
          <w:lang w:eastAsia="tr-TR"/>
        </w:rPr>
        <w:t xml:space="preserve"> tarihli ve 25991 sayılı Resmî </w:t>
      </w:r>
      <w:proofErr w:type="spellStart"/>
      <w:r w:rsidRPr="003F7D4F">
        <w:rPr>
          <w:rFonts w:ascii="Calibri" w:eastAsia="Times New Roman" w:hAnsi="Calibri" w:cs="Times New Roman"/>
          <w:color w:val="1C283D"/>
          <w:lang w:eastAsia="tr-TR"/>
        </w:rPr>
        <w:t>Gazete’de</w:t>
      </w:r>
      <w:proofErr w:type="spellEnd"/>
      <w:r w:rsidRPr="003F7D4F">
        <w:rPr>
          <w:rFonts w:ascii="Calibri" w:eastAsia="Times New Roman" w:hAnsi="Calibri" w:cs="Times New Roman"/>
          <w:color w:val="1C283D"/>
          <w:lang w:eastAsia="tr-TR"/>
        </w:rPr>
        <w:t xml:space="preserve"> yayımlanan Yükseköğretim Üst Kuruluşları ile Yükseköğretim Kurumları Personeli Görevde Yükselme ve Unvan Değişikliği Yönetmeliği yürürlükten kaldırılmıştır.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Öğrenim düzeyi şartının istisnası</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GEÇİCİ MADDE 1 –</w:t>
      </w:r>
      <w:r w:rsidRPr="003F7D4F">
        <w:rPr>
          <w:rFonts w:ascii="Calibri" w:eastAsia="Times New Roman" w:hAnsi="Calibri" w:cs="Times New Roman"/>
          <w:color w:val="1C283D"/>
          <w:lang w:eastAsia="tr-TR"/>
        </w:rPr>
        <w:t xml:space="preserve"> (1) </w:t>
      </w:r>
      <w:proofErr w:type="gramStart"/>
      <w:r w:rsidRPr="003F7D4F">
        <w:rPr>
          <w:rFonts w:ascii="Calibri" w:eastAsia="Times New Roman" w:hAnsi="Calibri" w:cs="Times New Roman"/>
          <w:color w:val="1C283D"/>
          <w:lang w:eastAsia="tr-TR"/>
        </w:rPr>
        <w:t>18/4/1999</w:t>
      </w:r>
      <w:proofErr w:type="gramEnd"/>
      <w:r w:rsidRPr="003F7D4F">
        <w:rPr>
          <w:rFonts w:ascii="Calibri" w:eastAsia="Times New Roman" w:hAnsi="Calibri" w:cs="Times New Roman"/>
          <w:color w:val="1C283D"/>
          <w:lang w:eastAsia="tr-TR"/>
        </w:rPr>
        <w:t xml:space="preserve"> tarihinde görevde bulunan ve aynı tarih itibarıyla iki veya üç yıllık yüksek öğrenim mezunu olanlar, diğer koşullara sahip oldukları takdirde 7 </w:t>
      </w:r>
      <w:proofErr w:type="spellStart"/>
      <w:r w:rsidRPr="003F7D4F">
        <w:rPr>
          <w:rFonts w:ascii="Calibri" w:eastAsia="Times New Roman" w:hAnsi="Calibri" w:cs="Times New Roman"/>
          <w:color w:val="1C283D"/>
          <w:lang w:eastAsia="tr-TR"/>
        </w:rPr>
        <w:t>nci</w:t>
      </w:r>
      <w:proofErr w:type="spellEnd"/>
      <w:r w:rsidRPr="003F7D4F">
        <w:rPr>
          <w:rFonts w:ascii="Calibri" w:eastAsia="Times New Roman" w:hAnsi="Calibri" w:cs="Times New Roman"/>
          <w:color w:val="1C283D"/>
          <w:lang w:eastAsia="tr-TR"/>
        </w:rPr>
        <w:t xml:space="preserve"> maddenin uygulanması bakımından dört yıllık yüksek öğrenim mezunu kabul edilirler.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Yürürlük</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25 –</w:t>
      </w:r>
      <w:r w:rsidRPr="003F7D4F">
        <w:rPr>
          <w:rFonts w:ascii="Calibri" w:eastAsia="Times New Roman" w:hAnsi="Calibri" w:cs="Times New Roman"/>
          <w:color w:val="1C283D"/>
          <w:lang w:eastAsia="tr-TR"/>
        </w:rPr>
        <w:t> (1) Bu Yönetmelik yayımı tarihinde yürürlüğe girer.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Yürütme</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b/>
          <w:bCs/>
          <w:color w:val="1C283D"/>
          <w:lang w:eastAsia="tr-TR"/>
        </w:rPr>
        <w:t>MADDE 26 –</w:t>
      </w:r>
      <w:r w:rsidRPr="003F7D4F">
        <w:rPr>
          <w:rFonts w:ascii="Calibri" w:eastAsia="Times New Roman" w:hAnsi="Calibri" w:cs="Times New Roman"/>
          <w:color w:val="1C283D"/>
          <w:lang w:eastAsia="tr-TR"/>
        </w:rPr>
        <w:t> (1) Bu Yönetmelik hükümlerini Yükseköğretim Kurulu Başkanı yürütür.</w:t>
      </w:r>
    </w:p>
    <w:p w:rsidR="003F7D4F" w:rsidRPr="003F7D4F" w:rsidRDefault="003F7D4F" w:rsidP="003F7D4F">
      <w:pPr>
        <w:shd w:val="clear" w:color="auto" w:fill="FFFFFF"/>
        <w:spacing w:after="0" w:line="240" w:lineRule="atLeast"/>
        <w:ind w:firstLine="851"/>
        <w:jc w:val="both"/>
        <w:rPr>
          <w:rFonts w:ascii="Calibri" w:eastAsia="Times New Roman" w:hAnsi="Calibri" w:cs="Times New Roman"/>
          <w:color w:val="1C283D"/>
          <w:lang w:eastAsia="tr-TR"/>
        </w:rPr>
      </w:pPr>
      <w:r w:rsidRPr="003F7D4F">
        <w:rPr>
          <w:rFonts w:ascii="Calibri" w:eastAsia="Times New Roman" w:hAnsi="Calibri" w:cs="Times New Roman"/>
          <w:color w:val="1C283D"/>
          <w:lang w:eastAsia="tr-TR"/>
        </w:rPr>
        <w:t>   </w:t>
      </w:r>
    </w:p>
    <w:tbl>
      <w:tblPr>
        <w:tblW w:w="7193" w:type="dxa"/>
        <w:jc w:val="center"/>
        <w:tblCellMar>
          <w:left w:w="0" w:type="dxa"/>
          <w:right w:w="0" w:type="dxa"/>
        </w:tblCellMar>
        <w:tblLook w:val="04A0" w:firstRow="1" w:lastRow="0" w:firstColumn="1" w:lastColumn="0" w:noHBand="0" w:noVBand="1"/>
      </w:tblPr>
      <w:tblGrid>
        <w:gridCol w:w="700"/>
        <w:gridCol w:w="3249"/>
        <w:gridCol w:w="3244"/>
      </w:tblGrid>
      <w:tr w:rsidR="003F7D4F" w:rsidRPr="003F7D4F" w:rsidTr="003F7D4F">
        <w:trPr>
          <w:trHeight w:val="240"/>
          <w:jc w:val="center"/>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7D4F" w:rsidRPr="003F7D4F" w:rsidRDefault="003F7D4F" w:rsidP="003F7D4F">
            <w:pPr>
              <w:spacing w:after="0" w:line="240" w:lineRule="auto"/>
              <w:jc w:val="both"/>
              <w:rPr>
                <w:rFonts w:ascii="Calibri" w:eastAsia="Times New Roman" w:hAnsi="Calibri" w:cs="Times New Roman"/>
                <w:lang w:eastAsia="tr-TR"/>
              </w:rPr>
            </w:pPr>
            <w:r w:rsidRPr="003F7D4F">
              <w:rPr>
                <w:rFonts w:ascii="Calibri" w:eastAsia="Times New Roman" w:hAnsi="Calibri" w:cs="Times New Roman"/>
                <w:lang w:eastAsia="tr-TR"/>
              </w:rPr>
              <w:t> </w:t>
            </w:r>
          </w:p>
        </w:tc>
        <w:tc>
          <w:tcPr>
            <w:tcW w:w="65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Yönetmeliğin Yayımlandığı Resmî Gazete’nin</w:t>
            </w:r>
          </w:p>
        </w:tc>
      </w:tr>
      <w:tr w:rsidR="003F7D4F" w:rsidRPr="003F7D4F" w:rsidTr="003F7D4F">
        <w:trPr>
          <w:trHeight w:val="1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7D4F" w:rsidRPr="003F7D4F" w:rsidRDefault="003F7D4F" w:rsidP="003F7D4F">
            <w:pPr>
              <w:spacing w:after="0" w:line="240" w:lineRule="auto"/>
              <w:rPr>
                <w:rFonts w:ascii="Calibri" w:eastAsia="Times New Roman" w:hAnsi="Calibri" w:cs="Times New Roman"/>
                <w:lang w:eastAsia="tr-TR"/>
              </w:rPr>
            </w:pP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Tarihi</w:t>
            </w: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Sayısı</w:t>
            </w:r>
          </w:p>
        </w:tc>
      </w:tr>
      <w:tr w:rsidR="003F7D4F" w:rsidRPr="003F7D4F" w:rsidTr="003F7D4F">
        <w:trPr>
          <w:trHeight w:val="1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7D4F" w:rsidRPr="003F7D4F" w:rsidRDefault="003F7D4F" w:rsidP="003F7D4F">
            <w:pPr>
              <w:spacing w:after="0" w:line="240" w:lineRule="auto"/>
              <w:rPr>
                <w:rFonts w:ascii="Calibri" w:eastAsia="Times New Roman" w:hAnsi="Calibri" w:cs="Times New Roman"/>
                <w:lang w:eastAsia="tr-TR"/>
              </w:rPr>
            </w:pP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proofErr w:type="gramStart"/>
            <w:r w:rsidRPr="003F7D4F">
              <w:rPr>
                <w:rFonts w:ascii="Calibri" w:eastAsia="Times New Roman" w:hAnsi="Calibri" w:cs="Times New Roman"/>
                <w:lang w:eastAsia="tr-TR"/>
              </w:rPr>
              <w:t>12/4/2014</w:t>
            </w:r>
            <w:proofErr w:type="gramEnd"/>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lang w:eastAsia="tr-TR"/>
              </w:rPr>
              <w:t>28970</w:t>
            </w:r>
          </w:p>
        </w:tc>
      </w:tr>
      <w:tr w:rsidR="003F7D4F" w:rsidRPr="003F7D4F" w:rsidTr="003F7D4F">
        <w:trPr>
          <w:trHeight w:val="1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7D4F" w:rsidRPr="003F7D4F" w:rsidRDefault="003F7D4F" w:rsidP="003F7D4F">
            <w:pPr>
              <w:spacing w:after="0" w:line="240" w:lineRule="auto"/>
              <w:rPr>
                <w:rFonts w:ascii="Calibri" w:eastAsia="Times New Roman" w:hAnsi="Calibri" w:cs="Times New Roman"/>
                <w:lang w:eastAsia="tr-TR"/>
              </w:rPr>
            </w:pPr>
          </w:p>
        </w:tc>
        <w:tc>
          <w:tcPr>
            <w:tcW w:w="6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Yönetmelikte Değişiklik Yapan Yönetmeliklerin Yayımlandığı Resmî Gazetelerin</w:t>
            </w:r>
          </w:p>
        </w:tc>
      </w:tr>
      <w:tr w:rsidR="003F7D4F" w:rsidRPr="003F7D4F" w:rsidTr="003F7D4F">
        <w:trPr>
          <w:trHeight w:val="1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7D4F" w:rsidRPr="003F7D4F" w:rsidRDefault="003F7D4F" w:rsidP="003F7D4F">
            <w:pPr>
              <w:spacing w:after="0" w:line="240" w:lineRule="auto"/>
              <w:rPr>
                <w:rFonts w:ascii="Calibri" w:eastAsia="Times New Roman" w:hAnsi="Calibri" w:cs="Times New Roman"/>
                <w:lang w:eastAsia="tr-TR"/>
              </w:rPr>
            </w:pP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Tarihi</w:t>
            </w: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b/>
                <w:bCs/>
                <w:lang w:eastAsia="tr-TR"/>
              </w:rPr>
              <w:t>Sayısı</w:t>
            </w:r>
          </w:p>
        </w:tc>
      </w:tr>
      <w:tr w:rsidR="003F7D4F" w:rsidRPr="003F7D4F" w:rsidTr="003F7D4F">
        <w:trPr>
          <w:trHeight w:val="248"/>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D4F" w:rsidRPr="003F7D4F" w:rsidRDefault="003F7D4F" w:rsidP="003F7D4F">
            <w:pPr>
              <w:spacing w:after="0" w:line="240" w:lineRule="auto"/>
              <w:ind w:left="397" w:hanging="340"/>
              <w:rPr>
                <w:rFonts w:ascii="Calibri" w:eastAsia="Times New Roman" w:hAnsi="Calibri" w:cs="Times New Roman"/>
                <w:lang w:eastAsia="tr-TR"/>
              </w:rPr>
            </w:pPr>
            <w:r w:rsidRPr="003F7D4F">
              <w:rPr>
                <w:rFonts w:ascii="Calibri" w:eastAsia="Times New Roman" w:hAnsi="Calibri" w:cs="Times New Roman"/>
                <w:lang w:eastAsia="tr-TR"/>
              </w:rPr>
              <w:t>1.</w:t>
            </w:r>
            <w:r w:rsidRPr="003F7D4F">
              <w:rPr>
                <w:rFonts w:ascii="Times New Roman" w:eastAsia="Times New Roman" w:hAnsi="Times New Roman" w:cs="Times New Roman"/>
                <w:sz w:val="14"/>
                <w:szCs w:val="14"/>
                <w:lang w:eastAsia="tr-TR"/>
              </w:rPr>
              <w:t>      </w:t>
            </w:r>
            <w:r w:rsidRPr="003F7D4F">
              <w:rPr>
                <w:rFonts w:ascii="Calibri" w:eastAsia="Times New Roman" w:hAnsi="Calibri" w:cs="Times New Roman"/>
                <w:lang w:eastAsia="tr-TR"/>
              </w:rPr>
              <w:t> </w:t>
            </w: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proofErr w:type="gramStart"/>
            <w:r w:rsidRPr="003F7D4F">
              <w:rPr>
                <w:rFonts w:ascii="Calibri" w:eastAsia="Times New Roman" w:hAnsi="Calibri" w:cs="Times New Roman"/>
                <w:lang w:eastAsia="tr-TR"/>
              </w:rPr>
              <w:t>4/2/2015</w:t>
            </w:r>
            <w:proofErr w:type="gramEnd"/>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lang w:eastAsia="tr-TR"/>
              </w:rPr>
              <w:t>29257</w:t>
            </w:r>
          </w:p>
        </w:tc>
      </w:tr>
      <w:tr w:rsidR="003F7D4F" w:rsidRPr="003F7D4F" w:rsidTr="003F7D4F">
        <w:trPr>
          <w:trHeight w:val="240"/>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D4F" w:rsidRPr="003F7D4F" w:rsidRDefault="003F7D4F" w:rsidP="003F7D4F">
            <w:pPr>
              <w:spacing w:after="0" w:line="240" w:lineRule="auto"/>
              <w:ind w:left="397" w:hanging="340"/>
              <w:rPr>
                <w:rFonts w:ascii="Calibri" w:eastAsia="Times New Roman" w:hAnsi="Calibri" w:cs="Times New Roman"/>
                <w:lang w:eastAsia="tr-TR"/>
              </w:rPr>
            </w:pPr>
            <w:r w:rsidRPr="003F7D4F">
              <w:rPr>
                <w:rFonts w:ascii="Calibri" w:eastAsia="Times New Roman" w:hAnsi="Calibri" w:cs="Times New Roman"/>
                <w:lang w:eastAsia="tr-TR"/>
              </w:rP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lang w:eastAsia="tr-TR"/>
              </w:rPr>
              <w:t> </w:t>
            </w:r>
            <w:proofErr w:type="gramStart"/>
            <w:r w:rsidRPr="003F7D4F">
              <w:rPr>
                <w:rFonts w:ascii="Calibri" w:eastAsia="Times New Roman" w:hAnsi="Calibri" w:cs="Times New Roman"/>
                <w:lang w:eastAsia="tr-TR"/>
              </w:rPr>
              <w:t>6/2/2015</w:t>
            </w:r>
            <w:proofErr w:type="gramEnd"/>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lang w:eastAsia="tr-TR"/>
              </w:rPr>
              <w:t>29259 </w:t>
            </w:r>
          </w:p>
        </w:tc>
      </w:tr>
      <w:tr w:rsidR="003F7D4F" w:rsidRPr="003F7D4F" w:rsidTr="003F7D4F">
        <w:trPr>
          <w:trHeight w:val="248"/>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D4F" w:rsidRPr="003F7D4F" w:rsidRDefault="003F7D4F" w:rsidP="003F7D4F">
            <w:pPr>
              <w:spacing w:after="0" w:line="240" w:lineRule="auto"/>
              <w:ind w:left="397" w:hanging="340"/>
              <w:rPr>
                <w:rFonts w:ascii="Calibri" w:eastAsia="Times New Roman" w:hAnsi="Calibri" w:cs="Times New Roman"/>
                <w:lang w:eastAsia="tr-TR"/>
              </w:rPr>
            </w:pPr>
            <w:r w:rsidRPr="003F7D4F">
              <w:rPr>
                <w:rFonts w:ascii="Calibri" w:eastAsia="Times New Roman" w:hAnsi="Calibri" w:cs="Times New Roman"/>
                <w:lang w:eastAsia="tr-TR"/>
              </w:rPr>
              <w:t>3.</w:t>
            </w:r>
            <w:r w:rsidRPr="003F7D4F">
              <w:rPr>
                <w:rFonts w:ascii="Times New Roman" w:eastAsia="Times New Roman" w:hAnsi="Times New Roman" w:cs="Times New Roman"/>
                <w:sz w:val="14"/>
                <w:szCs w:val="14"/>
                <w:lang w:eastAsia="tr-TR"/>
              </w:rPr>
              <w:t>      </w:t>
            </w:r>
            <w:r w:rsidRPr="003F7D4F">
              <w:rPr>
                <w:rFonts w:ascii="Calibri" w:eastAsia="Times New Roman" w:hAnsi="Calibri" w:cs="Times New Roman"/>
                <w:lang w:eastAsia="tr-TR"/>
              </w:rPr>
              <w:t> </w:t>
            </w:r>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proofErr w:type="gramStart"/>
            <w:r w:rsidRPr="003F7D4F">
              <w:rPr>
                <w:rFonts w:ascii="Calibri" w:eastAsia="Times New Roman" w:hAnsi="Calibri" w:cs="Times New Roman"/>
                <w:lang w:eastAsia="tr-TR"/>
              </w:rPr>
              <w:t>11/3/2017</w:t>
            </w:r>
            <w:proofErr w:type="gramEnd"/>
          </w:p>
        </w:tc>
        <w:tc>
          <w:tcPr>
            <w:tcW w:w="3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D4F" w:rsidRPr="003F7D4F" w:rsidRDefault="003F7D4F" w:rsidP="003F7D4F">
            <w:pPr>
              <w:spacing w:after="0" w:line="240" w:lineRule="auto"/>
              <w:jc w:val="center"/>
              <w:rPr>
                <w:rFonts w:ascii="Calibri" w:eastAsia="Times New Roman" w:hAnsi="Calibri" w:cs="Times New Roman"/>
                <w:lang w:eastAsia="tr-TR"/>
              </w:rPr>
            </w:pPr>
            <w:r w:rsidRPr="003F7D4F">
              <w:rPr>
                <w:rFonts w:ascii="Calibri" w:eastAsia="Times New Roman" w:hAnsi="Calibri" w:cs="Times New Roman"/>
                <w:lang w:eastAsia="tr-TR"/>
              </w:rPr>
              <w:t>30004</w:t>
            </w:r>
          </w:p>
        </w:tc>
      </w:tr>
    </w:tbl>
    <w:p w:rsidR="00D31C40" w:rsidRDefault="00D31C40"/>
    <w:sectPr w:rsidR="00D31C40" w:rsidSect="003F7D4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5D"/>
    <w:rsid w:val="003F7D4F"/>
    <w:rsid w:val="00D31C40"/>
    <w:rsid w:val="00E67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4728</Words>
  <Characters>26950</Characters>
  <Application>Microsoft Office Word</Application>
  <DocSecurity>0</DocSecurity>
  <Lines>224</Lines>
  <Paragraphs>63</Paragraphs>
  <ScaleCrop>false</ScaleCrop>
  <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3</cp:revision>
  <dcterms:created xsi:type="dcterms:W3CDTF">2018-11-14T13:02:00Z</dcterms:created>
  <dcterms:modified xsi:type="dcterms:W3CDTF">2018-11-14T13:04:00Z</dcterms:modified>
</cp:coreProperties>
</file>